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66170" w14:textId="3104721B" w:rsidR="00055F84" w:rsidRDefault="00055F84" w:rsidP="00055F84">
      <w:pPr>
        <w:spacing w:line="480" w:lineRule="auto"/>
        <w:rPr>
          <w:rFonts w:ascii="Dotum" w:eastAsia="Dotum" w:hAnsi="Dotum"/>
          <w:b/>
          <w:color w:val="007E9A"/>
          <w:sz w:val="36"/>
          <w:szCs w:val="36"/>
        </w:rPr>
      </w:pPr>
    </w:p>
    <w:p w14:paraId="43A28831" w14:textId="4D7CB205" w:rsidR="00055F84" w:rsidRDefault="00055F84" w:rsidP="00055F84">
      <w:pPr>
        <w:spacing w:line="276" w:lineRule="auto"/>
        <w:jc w:val="center"/>
        <w:rPr>
          <w:rFonts w:ascii="Dotum" w:eastAsia="Dotum" w:hAnsi="Dotum"/>
          <w:b/>
          <w:color w:val="007E9A"/>
          <w:sz w:val="32"/>
          <w:szCs w:val="32"/>
        </w:rPr>
      </w:pPr>
    </w:p>
    <w:p w14:paraId="01DA1959" w14:textId="4B2C63EB" w:rsidR="00055F84" w:rsidRDefault="00055F84" w:rsidP="00055F84">
      <w:pPr>
        <w:spacing w:line="276" w:lineRule="auto"/>
        <w:jc w:val="center"/>
        <w:rPr>
          <w:rFonts w:ascii="Dotum" w:eastAsia="Dotum" w:hAnsi="Dotum"/>
          <w:b/>
          <w:color w:val="007E9A"/>
          <w:sz w:val="32"/>
          <w:szCs w:val="32"/>
        </w:rPr>
      </w:pPr>
    </w:p>
    <w:p w14:paraId="58FD6596" w14:textId="7391B6EC" w:rsidR="00055F84" w:rsidRDefault="00055F84" w:rsidP="00055F84">
      <w:pPr>
        <w:spacing w:line="276" w:lineRule="auto"/>
        <w:jc w:val="center"/>
        <w:rPr>
          <w:rFonts w:ascii="Dotum" w:eastAsia="Dotum" w:hAnsi="Dotum"/>
          <w:b/>
          <w:color w:val="007E9A"/>
          <w:sz w:val="36"/>
          <w:szCs w:val="36"/>
        </w:rPr>
      </w:pPr>
    </w:p>
    <w:p w14:paraId="219B488E" w14:textId="381197A7" w:rsidR="001A1309" w:rsidRPr="001A1309" w:rsidRDefault="001A1309" w:rsidP="001A1309">
      <w:pPr>
        <w:spacing w:line="276" w:lineRule="auto"/>
        <w:jc w:val="center"/>
        <w:rPr>
          <w:rFonts w:ascii="Dotum" w:eastAsia="Dotum" w:hAnsi="Dotum"/>
          <w:bCs/>
          <w:color w:val="007E9A"/>
          <w:sz w:val="32"/>
          <w:szCs w:val="32"/>
        </w:rPr>
      </w:pPr>
      <w:r w:rsidRPr="001A1309">
        <w:rPr>
          <w:rFonts w:ascii="Dotum" w:eastAsia="Dotum" w:hAnsi="Dotum"/>
          <w:bCs/>
          <w:color w:val="007E9A"/>
          <w:sz w:val="32"/>
          <w:szCs w:val="32"/>
        </w:rPr>
        <w:t>NVRR-Metadossier Schuldhulpverlening</w:t>
      </w:r>
    </w:p>
    <w:p w14:paraId="15F3B3DE" w14:textId="77777777" w:rsidR="001A1309" w:rsidRPr="001A1309" w:rsidRDefault="001A1309" w:rsidP="001A1309">
      <w:pPr>
        <w:spacing w:line="276" w:lineRule="auto"/>
        <w:jc w:val="center"/>
        <w:rPr>
          <w:rFonts w:ascii="Dotum" w:eastAsia="Dotum" w:hAnsi="Dotum"/>
          <w:bCs/>
          <w:color w:val="767171" w:themeColor="background2" w:themeShade="80"/>
          <w:sz w:val="32"/>
          <w:szCs w:val="32"/>
        </w:rPr>
      </w:pPr>
    </w:p>
    <w:p w14:paraId="5D3B3C29" w14:textId="6F550884" w:rsidR="001A1309" w:rsidRPr="001A1309" w:rsidRDefault="001A1309" w:rsidP="001A1309">
      <w:pPr>
        <w:spacing w:line="276" w:lineRule="auto"/>
        <w:jc w:val="center"/>
        <w:rPr>
          <w:rFonts w:ascii="Dotum" w:eastAsia="Dotum" w:hAnsi="Dotum"/>
          <w:bCs/>
          <w:color w:val="767171" w:themeColor="background2" w:themeShade="80"/>
          <w:sz w:val="32"/>
          <w:szCs w:val="32"/>
        </w:rPr>
      </w:pPr>
      <w:r w:rsidRPr="001A1309">
        <w:rPr>
          <w:rFonts w:ascii="Dotum" w:eastAsia="Dotum" w:hAnsi="Dotum"/>
          <w:bCs/>
          <w:color w:val="767171" w:themeColor="background2" w:themeShade="80"/>
          <w:sz w:val="32"/>
          <w:szCs w:val="32"/>
        </w:rPr>
        <w:t xml:space="preserve">Analyse – Do’s &amp; </w:t>
      </w:r>
      <w:proofErr w:type="spellStart"/>
      <w:r w:rsidRPr="001A1309">
        <w:rPr>
          <w:rFonts w:ascii="Dotum" w:eastAsia="Dotum" w:hAnsi="Dotum"/>
          <w:bCs/>
          <w:color w:val="767171" w:themeColor="background2" w:themeShade="80"/>
          <w:sz w:val="32"/>
          <w:szCs w:val="32"/>
        </w:rPr>
        <w:t>Don’ts</w:t>
      </w:r>
      <w:proofErr w:type="spellEnd"/>
      <w:r w:rsidRPr="001A1309">
        <w:rPr>
          <w:rFonts w:ascii="Dotum" w:eastAsia="Dotum" w:hAnsi="Dotum"/>
          <w:bCs/>
          <w:color w:val="767171" w:themeColor="background2" w:themeShade="80"/>
          <w:sz w:val="32"/>
          <w:szCs w:val="32"/>
        </w:rPr>
        <w:t xml:space="preserve"> – Lijst Rekenkamerrapporten</w:t>
      </w:r>
    </w:p>
    <w:p w14:paraId="3823806F" w14:textId="77777777" w:rsidR="001A1309" w:rsidRDefault="001A1309" w:rsidP="00055F84">
      <w:pPr>
        <w:spacing w:line="276" w:lineRule="auto"/>
        <w:jc w:val="center"/>
        <w:rPr>
          <w:rFonts w:ascii="Dotum" w:eastAsia="Dotum" w:hAnsi="Dotum"/>
          <w:b/>
          <w:color w:val="007E9A"/>
          <w:sz w:val="36"/>
          <w:szCs w:val="36"/>
        </w:rPr>
      </w:pPr>
    </w:p>
    <w:p w14:paraId="201F8041" w14:textId="41480917" w:rsidR="00D419C9" w:rsidRDefault="00D419C9" w:rsidP="00055F84">
      <w:pPr>
        <w:spacing w:line="480" w:lineRule="auto"/>
        <w:jc w:val="center"/>
        <w:rPr>
          <w:rFonts w:ascii="Dotum" w:eastAsia="Dotum" w:hAnsi="Dotum"/>
          <w:b/>
          <w:color w:val="007E9A"/>
          <w:sz w:val="40"/>
          <w:szCs w:val="40"/>
        </w:rPr>
      </w:pPr>
    </w:p>
    <w:p w14:paraId="03918F1A" w14:textId="022B8076" w:rsidR="001A1309" w:rsidRDefault="001A1309" w:rsidP="00055F84">
      <w:pPr>
        <w:spacing w:line="480" w:lineRule="auto"/>
        <w:jc w:val="center"/>
        <w:rPr>
          <w:rFonts w:ascii="Dotum" w:eastAsia="Dotum" w:hAnsi="Dotum"/>
          <w:b/>
          <w:color w:val="007E9A"/>
          <w:sz w:val="40"/>
          <w:szCs w:val="40"/>
        </w:rPr>
      </w:pPr>
    </w:p>
    <w:p w14:paraId="513F7F30" w14:textId="77777777" w:rsidR="001A1309" w:rsidRDefault="001A1309" w:rsidP="00055F84">
      <w:pPr>
        <w:spacing w:line="480" w:lineRule="auto"/>
        <w:jc w:val="center"/>
        <w:rPr>
          <w:rFonts w:ascii="Dotum" w:eastAsia="Dotum" w:hAnsi="Dotum"/>
          <w:b/>
          <w:bCs/>
          <w:color w:val="007E9A"/>
          <w:sz w:val="28"/>
          <w:szCs w:val="28"/>
        </w:rPr>
      </w:pPr>
    </w:p>
    <w:p w14:paraId="6B202CBF" w14:textId="76991444" w:rsidR="00055F84" w:rsidRDefault="00055F84" w:rsidP="00055F84">
      <w:pPr>
        <w:spacing w:line="480" w:lineRule="auto"/>
        <w:rPr>
          <w:rFonts w:ascii="Dotum" w:eastAsia="Dotum" w:hAnsi="Dotum"/>
          <w:b/>
          <w:bCs/>
          <w:color w:val="007E9A"/>
          <w:sz w:val="28"/>
          <w:szCs w:val="28"/>
        </w:rPr>
      </w:pPr>
    </w:p>
    <w:p w14:paraId="22D566A2" w14:textId="201892E9" w:rsidR="00055F84" w:rsidRDefault="00055F84" w:rsidP="00055F84">
      <w:pPr>
        <w:spacing w:line="480" w:lineRule="auto"/>
        <w:rPr>
          <w:rFonts w:ascii="Dotum" w:eastAsia="Dotum" w:hAnsi="Dotum"/>
          <w:color w:val="007E9A"/>
        </w:rPr>
      </w:pPr>
    </w:p>
    <w:p w14:paraId="69C8C0FF" w14:textId="4CC15783" w:rsidR="00D419C9" w:rsidRDefault="00D419C9" w:rsidP="00055F84">
      <w:pPr>
        <w:spacing w:line="480" w:lineRule="auto"/>
        <w:rPr>
          <w:rFonts w:ascii="Dotum" w:eastAsia="Dotum" w:hAnsi="Dotum"/>
          <w:color w:val="007E9A"/>
        </w:rPr>
      </w:pPr>
    </w:p>
    <w:p w14:paraId="304722B8" w14:textId="340BB66D" w:rsidR="00D419C9" w:rsidRDefault="00D419C9" w:rsidP="00055F84">
      <w:pPr>
        <w:spacing w:line="480" w:lineRule="auto"/>
        <w:rPr>
          <w:rFonts w:ascii="Dotum" w:eastAsia="Dotum" w:hAnsi="Dotum"/>
          <w:color w:val="007E9A"/>
        </w:rPr>
      </w:pPr>
    </w:p>
    <w:p w14:paraId="4062354F" w14:textId="77777777" w:rsidR="00D419C9" w:rsidRDefault="00D419C9" w:rsidP="00055F84">
      <w:pPr>
        <w:spacing w:line="480" w:lineRule="auto"/>
        <w:rPr>
          <w:rFonts w:ascii="Dotum" w:eastAsia="Dotum" w:hAnsi="Dotum"/>
          <w:color w:val="007E9A"/>
        </w:rPr>
      </w:pPr>
    </w:p>
    <w:p w14:paraId="48F49F69" w14:textId="1DC9907D" w:rsidR="00D419C9" w:rsidRPr="00D419C9" w:rsidRDefault="00D419C9" w:rsidP="001A1309">
      <w:pPr>
        <w:spacing w:line="300" w:lineRule="auto"/>
        <w:jc w:val="center"/>
        <w:rPr>
          <w:rFonts w:ascii="Dotum" w:eastAsia="Dotum" w:hAnsi="Dotum"/>
          <w:color w:val="767171" w:themeColor="background2" w:themeShade="80"/>
          <w:sz w:val="20"/>
          <w:szCs w:val="20"/>
        </w:rPr>
      </w:pPr>
      <w:r w:rsidRPr="00D419C9">
        <w:rPr>
          <w:rFonts w:ascii="Dotum" w:eastAsia="Dotum" w:hAnsi="Dotum"/>
          <w:bCs/>
          <w:noProof/>
          <w:spacing w:val="4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7C3C5C3" wp14:editId="0C3B1AF3">
            <wp:simplePos x="0" y="0"/>
            <wp:positionH relativeFrom="column">
              <wp:posOffset>2341245</wp:posOffset>
            </wp:positionH>
            <wp:positionV relativeFrom="paragraph">
              <wp:posOffset>256540</wp:posOffset>
            </wp:positionV>
            <wp:extent cx="1057910" cy="1054735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9C9">
        <w:rPr>
          <w:rFonts w:ascii="Dotum" w:eastAsia="Dotum" w:hAnsi="Dotum"/>
          <w:color w:val="767171" w:themeColor="background2" w:themeShade="80"/>
          <w:sz w:val="20"/>
          <w:szCs w:val="20"/>
        </w:rPr>
        <w:t>Project uitgevoerd door</w:t>
      </w:r>
    </w:p>
    <w:p w14:paraId="6A02D39F" w14:textId="77777777" w:rsidR="00D419C9" w:rsidRDefault="00D419C9" w:rsidP="00D419C9">
      <w:pPr>
        <w:jc w:val="center"/>
        <w:rPr>
          <w:rFonts w:ascii="Dotum" w:eastAsia="Dotum" w:hAnsi="Dotum"/>
          <w:color w:val="767171" w:themeColor="background2" w:themeShade="80"/>
          <w:sz w:val="20"/>
          <w:szCs w:val="20"/>
        </w:rPr>
      </w:pPr>
    </w:p>
    <w:p w14:paraId="78FA272C" w14:textId="77777777" w:rsidR="001A1309" w:rsidRDefault="00D419C9" w:rsidP="001A1309">
      <w:pPr>
        <w:jc w:val="center"/>
        <w:rPr>
          <w:rFonts w:ascii="Dotum" w:eastAsia="Dotum" w:hAnsi="Dotum"/>
          <w:color w:val="767171" w:themeColor="background2" w:themeShade="80"/>
          <w:sz w:val="20"/>
          <w:szCs w:val="20"/>
        </w:rPr>
      </w:pPr>
      <w:r w:rsidRPr="00D419C9">
        <w:rPr>
          <w:rFonts w:ascii="Dotum" w:eastAsia="Dotum" w:hAnsi="Dotum"/>
          <w:color w:val="767171" w:themeColor="background2" w:themeShade="80"/>
          <w:sz w:val="20"/>
          <w:szCs w:val="20"/>
        </w:rPr>
        <w:t>In opdracht van NVRR</w:t>
      </w:r>
    </w:p>
    <w:p w14:paraId="024BEE95" w14:textId="40D654E3" w:rsidR="00055F84" w:rsidRDefault="0057104E" w:rsidP="001A1309">
      <w:pPr>
        <w:jc w:val="center"/>
        <w:rPr>
          <w:rFonts w:ascii="Dotum" w:eastAsia="Dotum" w:hAnsi="Dotum"/>
          <w:color w:val="767171" w:themeColor="background2" w:themeShade="80"/>
          <w:sz w:val="20"/>
          <w:szCs w:val="20"/>
        </w:rPr>
      </w:pPr>
      <w:r>
        <w:rPr>
          <w:rFonts w:ascii="Dotum" w:eastAsia="Dotum" w:hAnsi="Dotum"/>
          <w:color w:val="767171" w:themeColor="background2" w:themeShade="80"/>
          <w:sz w:val="20"/>
          <w:szCs w:val="20"/>
        </w:rPr>
        <w:t>September</w:t>
      </w:r>
      <w:r w:rsidR="001A1309">
        <w:rPr>
          <w:rFonts w:ascii="Dotum" w:eastAsia="Dotum" w:hAnsi="Dotum"/>
          <w:color w:val="767171" w:themeColor="background2" w:themeShade="80"/>
          <w:sz w:val="20"/>
          <w:szCs w:val="20"/>
        </w:rPr>
        <w:t xml:space="preserve"> 202</w:t>
      </w:r>
      <w:r w:rsidR="00C24A99">
        <w:rPr>
          <w:rFonts w:ascii="Dotum" w:eastAsia="Dotum" w:hAnsi="Dotum"/>
          <w:color w:val="767171" w:themeColor="background2" w:themeShade="80"/>
          <w:sz w:val="20"/>
          <w:szCs w:val="20"/>
        </w:rPr>
        <w:t>4</w:t>
      </w:r>
    </w:p>
    <w:p w14:paraId="7029A416" w14:textId="77777777" w:rsidR="00C24A99" w:rsidRPr="00D419C9" w:rsidRDefault="00C24A99" w:rsidP="001A1309">
      <w:pPr>
        <w:jc w:val="center"/>
        <w:rPr>
          <w:rFonts w:ascii="Dotum" w:eastAsia="Dotum" w:hAnsi="Dotum"/>
          <w:color w:val="767171" w:themeColor="background2" w:themeShade="80"/>
          <w:sz w:val="20"/>
          <w:szCs w:val="20"/>
        </w:rPr>
      </w:pPr>
    </w:p>
    <w:p w14:paraId="0EFB0F76" w14:textId="5E643B2F" w:rsidR="00055F84" w:rsidRPr="00055F84" w:rsidRDefault="00055F84" w:rsidP="00D419C9">
      <w:pPr>
        <w:spacing w:line="300" w:lineRule="auto"/>
        <w:rPr>
          <w:rFonts w:ascii="Dotum" w:eastAsia="Dotum" w:hAnsi="Dotum"/>
          <w:color w:val="767171" w:themeColor="background2" w:themeShade="80"/>
        </w:rPr>
      </w:pPr>
    </w:p>
    <w:sdt>
      <w:sdtPr>
        <w:rPr>
          <w:rFonts w:ascii="Dotum" w:eastAsia="Dotum" w:hAnsi="Dotum"/>
          <w:b/>
          <w:bCs/>
          <w:sz w:val="32"/>
          <w:szCs w:val="32"/>
        </w:rPr>
        <w:id w:val="-156579527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b w:val="0"/>
          <w:bCs w:val="0"/>
          <w:noProof/>
          <w:sz w:val="24"/>
          <w:szCs w:val="24"/>
        </w:rPr>
      </w:sdtEndPr>
      <w:sdtContent>
        <w:p w14:paraId="1077A9EF" w14:textId="6AE6A03C" w:rsidR="008438C4" w:rsidRPr="00852F7F" w:rsidRDefault="008438C4" w:rsidP="00605A53">
          <w:pPr>
            <w:rPr>
              <w:rFonts w:ascii="Dotum" w:eastAsia="Dotum" w:hAnsi="Dotum"/>
              <w:color w:val="007E9A"/>
              <w:sz w:val="32"/>
              <w:szCs w:val="32"/>
            </w:rPr>
          </w:pPr>
          <w:r w:rsidRPr="00852F7F">
            <w:rPr>
              <w:rFonts w:ascii="Dotum" w:eastAsia="Dotum" w:hAnsi="Dotum"/>
              <w:color w:val="007E9A"/>
              <w:sz w:val="32"/>
              <w:szCs w:val="32"/>
            </w:rPr>
            <w:t>I</w:t>
          </w:r>
          <w:r w:rsidR="00087119" w:rsidRPr="00852F7F">
            <w:rPr>
              <w:rFonts w:ascii="Dotum" w:eastAsia="Dotum" w:hAnsi="Dotum"/>
              <w:color w:val="007E9A"/>
              <w:sz w:val="32"/>
              <w:szCs w:val="32"/>
            </w:rPr>
            <w:t>n</w:t>
          </w:r>
          <w:r w:rsidRPr="00852F7F">
            <w:rPr>
              <w:rFonts w:ascii="Dotum" w:eastAsia="Dotum" w:hAnsi="Dotum"/>
              <w:color w:val="007E9A"/>
              <w:sz w:val="32"/>
              <w:szCs w:val="32"/>
            </w:rPr>
            <w:t>houdsopgave</w:t>
          </w:r>
        </w:p>
        <w:p w14:paraId="69FD4CBB" w14:textId="32C08759" w:rsidR="005F5BE4" w:rsidRPr="00FC40FF" w:rsidRDefault="008438C4">
          <w:pPr>
            <w:pStyle w:val="Inhopg1"/>
            <w:rPr>
              <w:rFonts w:asciiTheme="minorHAnsi" w:eastAsiaTheme="minorEastAsia" w:hAnsiTheme="minorHAnsi" w:cstheme="minorBidi"/>
              <w:color w:val="auto"/>
            </w:rPr>
          </w:pPr>
          <w:r w:rsidRPr="00852F7F">
            <w:rPr>
              <w:bCs w:val="0"/>
              <w:noProof w:val="0"/>
            </w:rPr>
            <w:fldChar w:fldCharType="begin"/>
          </w:r>
          <w:r w:rsidRPr="00852F7F">
            <w:rPr>
              <w:bCs w:val="0"/>
            </w:rPr>
            <w:instrText>TOC \o "1-3" \h \z \u</w:instrText>
          </w:r>
          <w:r w:rsidRPr="00852F7F">
            <w:rPr>
              <w:bCs w:val="0"/>
              <w:noProof w:val="0"/>
            </w:rPr>
            <w:fldChar w:fldCharType="separate"/>
          </w:r>
          <w:hyperlink w:anchor="_Toc120019022" w:history="1">
            <w:r w:rsidR="005F5BE4" w:rsidRPr="00FC40FF">
              <w:rPr>
                <w:rStyle w:val="Hyperlink"/>
              </w:rPr>
              <w:t>1.</w:t>
            </w:r>
            <w:r w:rsidR="005F5BE4" w:rsidRPr="00FC40FF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5F5BE4" w:rsidRPr="00863D86">
              <w:rPr>
                <w:rStyle w:val="Hyperlink"/>
              </w:rPr>
              <w:t>Schuldhulpverlening</w:t>
            </w:r>
            <w:r w:rsidR="005F5BE4" w:rsidRPr="00FC40FF">
              <w:rPr>
                <w:webHidden/>
              </w:rPr>
              <w:tab/>
            </w:r>
            <w:r w:rsidR="005F5BE4" w:rsidRPr="00FC40FF">
              <w:rPr>
                <w:webHidden/>
              </w:rPr>
              <w:fldChar w:fldCharType="begin"/>
            </w:r>
            <w:r w:rsidR="005F5BE4" w:rsidRPr="00FC40FF">
              <w:rPr>
                <w:webHidden/>
              </w:rPr>
              <w:instrText xml:space="preserve"> PAGEREF _Toc120019022 \h </w:instrText>
            </w:r>
            <w:r w:rsidR="005F5BE4" w:rsidRPr="00FC40FF">
              <w:rPr>
                <w:webHidden/>
              </w:rPr>
            </w:r>
            <w:r w:rsidR="005F5BE4" w:rsidRPr="00FC40FF">
              <w:rPr>
                <w:webHidden/>
              </w:rPr>
              <w:fldChar w:fldCharType="separate"/>
            </w:r>
            <w:r w:rsidR="003B0157">
              <w:rPr>
                <w:webHidden/>
              </w:rPr>
              <w:t>3</w:t>
            </w:r>
            <w:r w:rsidR="005F5BE4" w:rsidRPr="00FC40FF">
              <w:rPr>
                <w:webHidden/>
              </w:rPr>
              <w:fldChar w:fldCharType="end"/>
            </w:r>
          </w:hyperlink>
        </w:p>
        <w:p w14:paraId="357591CD" w14:textId="0BB5B24B" w:rsidR="005F5BE4" w:rsidRPr="00FC40FF" w:rsidRDefault="00000000">
          <w:pPr>
            <w:pStyle w:val="Inhopg1"/>
            <w:rPr>
              <w:rFonts w:asciiTheme="minorHAnsi" w:eastAsiaTheme="minorEastAsia" w:hAnsiTheme="minorHAnsi" w:cstheme="minorBidi"/>
              <w:color w:val="auto"/>
            </w:rPr>
          </w:pPr>
          <w:hyperlink w:anchor="_Toc120019023" w:history="1">
            <w:r w:rsidR="005F5BE4" w:rsidRPr="00FC40FF">
              <w:rPr>
                <w:rStyle w:val="Hyperlink"/>
              </w:rPr>
              <w:t>2.</w:t>
            </w:r>
            <w:r w:rsidR="005F5BE4" w:rsidRPr="00FC40FF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5F5BE4" w:rsidRPr="00FC40FF">
              <w:rPr>
                <w:rStyle w:val="Hyperlink"/>
              </w:rPr>
              <w:t>Hoofd- en subthema’s database Schuldhulpverlening</w:t>
            </w:r>
            <w:r w:rsidR="005F5BE4" w:rsidRPr="00FC40FF">
              <w:rPr>
                <w:webHidden/>
              </w:rPr>
              <w:tab/>
            </w:r>
            <w:r w:rsidR="005F5BE4" w:rsidRPr="00FC40FF">
              <w:rPr>
                <w:webHidden/>
              </w:rPr>
              <w:fldChar w:fldCharType="begin"/>
            </w:r>
            <w:r w:rsidR="005F5BE4" w:rsidRPr="00FC40FF">
              <w:rPr>
                <w:webHidden/>
              </w:rPr>
              <w:instrText xml:space="preserve"> PAGEREF _Toc120019023 \h </w:instrText>
            </w:r>
            <w:r w:rsidR="005F5BE4" w:rsidRPr="00FC40FF">
              <w:rPr>
                <w:webHidden/>
              </w:rPr>
            </w:r>
            <w:r w:rsidR="005F5BE4" w:rsidRPr="00FC40FF">
              <w:rPr>
                <w:webHidden/>
              </w:rPr>
              <w:fldChar w:fldCharType="separate"/>
            </w:r>
            <w:r w:rsidR="003B0157">
              <w:rPr>
                <w:webHidden/>
              </w:rPr>
              <w:t>5</w:t>
            </w:r>
            <w:r w:rsidR="005F5BE4" w:rsidRPr="00FC40FF">
              <w:rPr>
                <w:webHidden/>
              </w:rPr>
              <w:fldChar w:fldCharType="end"/>
            </w:r>
          </w:hyperlink>
        </w:p>
        <w:p w14:paraId="7A674694" w14:textId="27606C5B" w:rsidR="005F5BE4" w:rsidRPr="00FC40FF" w:rsidRDefault="00000000">
          <w:pPr>
            <w:pStyle w:val="Inhopg1"/>
            <w:rPr>
              <w:rFonts w:asciiTheme="minorHAnsi" w:eastAsiaTheme="minorEastAsia" w:hAnsiTheme="minorHAnsi" w:cstheme="minorBidi"/>
              <w:color w:val="auto"/>
            </w:rPr>
          </w:pPr>
          <w:hyperlink w:anchor="_Toc120019024" w:history="1">
            <w:r w:rsidR="005F5BE4" w:rsidRPr="00FC40FF">
              <w:rPr>
                <w:rStyle w:val="Hyperlink"/>
              </w:rPr>
              <w:t>3.</w:t>
            </w:r>
            <w:r w:rsidR="005F5BE4" w:rsidRPr="00FC40FF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5F5BE4" w:rsidRPr="00FC40FF">
              <w:rPr>
                <w:rStyle w:val="Hyperlink"/>
              </w:rPr>
              <w:t>Analyse inhoud Rekenkamerrapporten</w:t>
            </w:r>
            <w:r w:rsidR="005F5BE4" w:rsidRPr="00FC40FF">
              <w:rPr>
                <w:webHidden/>
              </w:rPr>
              <w:tab/>
            </w:r>
            <w:r w:rsidR="005F5BE4" w:rsidRPr="00FC40FF">
              <w:rPr>
                <w:webHidden/>
              </w:rPr>
              <w:fldChar w:fldCharType="begin"/>
            </w:r>
            <w:r w:rsidR="005F5BE4" w:rsidRPr="00FC40FF">
              <w:rPr>
                <w:webHidden/>
              </w:rPr>
              <w:instrText xml:space="preserve"> PAGEREF _Toc120019024 \h </w:instrText>
            </w:r>
            <w:r w:rsidR="005F5BE4" w:rsidRPr="00FC40FF">
              <w:rPr>
                <w:webHidden/>
              </w:rPr>
            </w:r>
            <w:r w:rsidR="005F5BE4" w:rsidRPr="00FC40FF">
              <w:rPr>
                <w:webHidden/>
              </w:rPr>
              <w:fldChar w:fldCharType="separate"/>
            </w:r>
            <w:r w:rsidR="003B0157">
              <w:rPr>
                <w:webHidden/>
              </w:rPr>
              <w:t>6</w:t>
            </w:r>
            <w:r w:rsidR="005F5BE4" w:rsidRPr="00FC40FF">
              <w:rPr>
                <w:webHidden/>
              </w:rPr>
              <w:fldChar w:fldCharType="end"/>
            </w:r>
          </w:hyperlink>
        </w:p>
        <w:p w14:paraId="670B8530" w14:textId="0D9F0426" w:rsidR="005F5BE4" w:rsidRPr="001C1EF3" w:rsidRDefault="00000000">
          <w:pPr>
            <w:pStyle w:val="Inhopg2"/>
            <w:rPr>
              <w:rFonts w:ascii="Dotum" w:eastAsia="Dotum" w:hAnsi="Dotum" w:cstheme="minorBidi"/>
              <w:bCs/>
              <w:i w:val="0"/>
              <w:iCs w:val="0"/>
              <w:noProof/>
              <w:sz w:val="24"/>
              <w:szCs w:val="24"/>
            </w:rPr>
          </w:pPr>
          <w:hyperlink w:anchor="_Toc120019025" w:history="1">
            <w:r w:rsidR="005F5BE4" w:rsidRPr="001C1EF3">
              <w:rPr>
                <w:rStyle w:val="Hyperlink"/>
                <w:rFonts w:ascii="Dotum" w:eastAsia="Dotum" w:hAnsi="Dotum"/>
                <w:bCs/>
                <w:i w:val="0"/>
                <w:iCs w:val="0"/>
                <w:noProof/>
              </w:rPr>
              <w:t>3.1</w:t>
            </w:r>
            <w:r w:rsidR="005F5BE4" w:rsidRPr="001C1EF3">
              <w:rPr>
                <w:rFonts w:ascii="Dotum" w:eastAsia="Dotum" w:hAnsi="Dotum" w:cstheme="minorBidi"/>
                <w:bCs/>
                <w:i w:val="0"/>
                <w:iCs w:val="0"/>
                <w:noProof/>
                <w:sz w:val="24"/>
                <w:szCs w:val="24"/>
              </w:rPr>
              <w:tab/>
            </w:r>
            <w:r w:rsidR="005F5BE4" w:rsidRPr="001C1EF3">
              <w:rPr>
                <w:rStyle w:val="Hyperlink"/>
                <w:rFonts w:ascii="Dotum" w:eastAsia="Dotum" w:hAnsi="Dotum"/>
                <w:bCs/>
                <w:i w:val="0"/>
                <w:iCs w:val="0"/>
                <w:noProof/>
              </w:rPr>
              <w:t>Inleiding</w:t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tab/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fldChar w:fldCharType="begin"/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instrText xml:space="preserve"> PAGEREF _Toc120019025 \h </w:instrText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fldChar w:fldCharType="separate"/>
            </w:r>
            <w:r w:rsidR="003B0157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t>6</w:t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0017228" w14:textId="3F86F159" w:rsidR="005F5BE4" w:rsidRPr="001C1EF3" w:rsidRDefault="00000000">
          <w:pPr>
            <w:pStyle w:val="Inhopg2"/>
            <w:rPr>
              <w:rFonts w:ascii="Dotum" w:eastAsia="Dotum" w:hAnsi="Dotum" w:cstheme="minorBidi"/>
              <w:bCs/>
              <w:i w:val="0"/>
              <w:iCs w:val="0"/>
              <w:noProof/>
              <w:sz w:val="24"/>
              <w:szCs w:val="24"/>
            </w:rPr>
          </w:pPr>
          <w:hyperlink w:anchor="_Toc120019026" w:history="1">
            <w:r w:rsidR="005F5BE4" w:rsidRPr="001C1EF3">
              <w:rPr>
                <w:rStyle w:val="Hyperlink"/>
                <w:rFonts w:ascii="Dotum" w:eastAsia="Dotum" w:hAnsi="Dotum"/>
                <w:bCs/>
                <w:i w:val="0"/>
                <w:iCs w:val="0"/>
                <w:noProof/>
              </w:rPr>
              <w:t>3.2</w:t>
            </w:r>
            <w:r w:rsidR="005F5BE4" w:rsidRPr="001C1EF3">
              <w:rPr>
                <w:rFonts w:ascii="Dotum" w:eastAsia="Dotum" w:hAnsi="Dotum" w:cstheme="minorBidi"/>
                <w:bCs/>
                <w:i w:val="0"/>
                <w:iCs w:val="0"/>
                <w:noProof/>
                <w:sz w:val="24"/>
                <w:szCs w:val="24"/>
              </w:rPr>
              <w:tab/>
            </w:r>
            <w:r w:rsidR="005F5BE4" w:rsidRPr="001C1EF3">
              <w:rPr>
                <w:rStyle w:val="Hyperlink"/>
                <w:rFonts w:ascii="Dotum" w:eastAsia="Dotum" w:hAnsi="Dotum"/>
                <w:bCs/>
                <w:i w:val="0"/>
                <w:iCs w:val="0"/>
                <w:noProof/>
              </w:rPr>
              <w:t>Centrale vragen</w:t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tab/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fldChar w:fldCharType="begin"/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instrText xml:space="preserve"> PAGEREF _Toc120019026 \h </w:instrText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fldChar w:fldCharType="separate"/>
            </w:r>
            <w:r w:rsidR="003B0157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t>6</w:t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2853BB4" w14:textId="233E7933" w:rsidR="005F5BE4" w:rsidRPr="001C1EF3" w:rsidRDefault="00000000">
          <w:pPr>
            <w:pStyle w:val="Inhopg2"/>
            <w:rPr>
              <w:rFonts w:ascii="Dotum" w:eastAsia="Dotum" w:hAnsi="Dotum" w:cstheme="minorBidi"/>
              <w:bCs/>
              <w:i w:val="0"/>
              <w:iCs w:val="0"/>
              <w:noProof/>
              <w:sz w:val="24"/>
              <w:szCs w:val="24"/>
            </w:rPr>
          </w:pPr>
          <w:hyperlink w:anchor="_Toc120019027" w:history="1">
            <w:r w:rsidR="005F5BE4" w:rsidRPr="001C1EF3">
              <w:rPr>
                <w:rStyle w:val="Hyperlink"/>
                <w:rFonts w:ascii="Dotum" w:eastAsia="Dotum" w:hAnsi="Dotum"/>
                <w:bCs/>
                <w:i w:val="0"/>
                <w:iCs w:val="0"/>
                <w:noProof/>
              </w:rPr>
              <w:t>3.3</w:t>
            </w:r>
            <w:r w:rsidR="005F5BE4" w:rsidRPr="001C1EF3">
              <w:rPr>
                <w:rFonts w:ascii="Dotum" w:eastAsia="Dotum" w:hAnsi="Dotum" w:cstheme="minorBidi"/>
                <w:bCs/>
                <w:i w:val="0"/>
                <w:iCs w:val="0"/>
                <w:noProof/>
                <w:sz w:val="24"/>
                <w:szCs w:val="24"/>
              </w:rPr>
              <w:tab/>
            </w:r>
            <w:r w:rsidR="005F5BE4" w:rsidRPr="001C1EF3">
              <w:rPr>
                <w:rStyle w:val="Hyperlink"/>
                <w:rFonts w:ascii="Dotum" w:eastAsia="Dotum" w:hAnsi="Dotum"/>
                <w:bCs/>
                <w:i w:val="0"/>
                <w:iCs w:val="0"/>
                <w:noProof/>
              </w:rPr>
              <w:t>Normen</w:t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tab/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fldChar w:fldCharType="begin"/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instrText xml:space="preserve"> PAGEREF _Toc120019027 \h </w:instrText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fldChar w:fldCharType="separate"/>
            </w:r>
            <w:r w:rsidR="003B0157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t>7</w:t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C5033B2" w14:textId="08E2F10A" w:rsidR="005F5BE4" w:rsidRPr="001C1EF3" w:rsidRDefault="00000000">
          <w:pPr>
            <w:pStyle w:val="Inhopg2"/>
            <w:rPr>
              <w:rFonts w:ascii="Dotum" w:eastAsia="Dotum" w:hAnsi="Dotum" w:cstheme="minorBidi"/>
              <w:bCs/>
              <w:i w:val="0"/>
              <w:iCs w:val="0"/>
              <w:noProof/>
              <w:sz w:val="24"/>
              <w:szCs w:val="24"/>
            </w:rPr>
          </w:pPr>
          <w:hyperlink w:anchor="_Toc120019028" w:history="1">
            <w:r w:rsidR="005F5BE4" w:rsidRPr="001C1EF3">
              <w:rPr>
                <w:rStyle w:val="Hyperlink"/>
                <w:rFonts w:ascii="Dotum" w:eastAsia="Dotum" w:hAnsi="Dotum"/>
                <w:bCs/>
                <w:i w:val="0"/>
                <w:iCs w:val="0"/>
                <w:noProof/>
              </w:rPr>
              <w:t>3.4</w:t>
            </w:r>
            <w:r w:rsidR="005F5BE4" w:rsidRPr="001C1EF3">
              <w:rPr>
                <w:rFonts w:ascii="Dotum" w:eastAsia="Dotum" w:hAnsi="Dotum" w:cstheme="minorBidi"/>
                <w:bCs/>
                <w:i w:val="0"/>
                <w:iCs w:val="0"/>
                <w:noProof/>
                <w:sz w:val="24"/>
                <w:szCs w:val="24"/>
              </w:rPr>
              <w:tab/>
            </w:r>
            <w:r w:rsidR="005F5BE4" w:rsidRPr="001C1EF3">
              <w:rPr>
                <w:rStyle w:val="Hyperlink"/>
                <w:rFonts w:ascii="Dotum" w:eastAsia="Dotum" w:hAnsi="Dotum"/>
                <w:bCs/>
                <w:i w:val="0"/>
                <w:iCs w:val="0"/>
                <w:noProof/>
              </w:rPr>
              <w:t>Conclusies en aanbevelingen</w:t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tab/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fldChar w:fldCharType="begin"/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instrText xml:space="preserve"> PAGEREF _Toc120019028 \h </w:instrText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fldChar w:fldCharType="separate"/>
            </w:r>
            <w:r w:rsidR="003B0157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t>8</w:t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BDBFC32" w14:textId="5FD6849E" w:rsidR="005F5BE4" w:rsidRPr="001C1EF3" w:rsidRDefault="00000000">
          <w:pPr>
            <w:pStyle w:val="Inhopg2"/>
            <w:rPr>
              <w:rFonts w:ascii="Dotum" w:eastAsia="Dotum" w:hAnsi="Dotum" w:cstheme="minorBidi"/>
              <w:bCs/>
              <w:i w:val="0"/>
              <w:iCs w:val="0"/>
              <w:noProof/>
              <w:sz w:val="24"/>
              <w:szCs w:val="24"/>
            </w:rPr>
          </w:pPr>
          <w:hyperlink w:anchor="_Toc120019029" w:history="1">
            <w:r w:rsidR="005F5BE4" w:rsidRPr="001C1EF3">
              <w:rPr>
                <w:rStyle w:val="Hyperlink"/>
                <w:rFonts w:ascii="Dotum" w:eastAsia="Dotum" w:hAnsi="Dotum"/>
                <w:bCs/>
                <w:i w:val="0"/>
                <w:iCs w:val="0"/>
                <w:noProof/>
              </w:rPr>
              <w:t>3.4.1</w:t>
            </w:r>
            <w:r w:rsidR="005F5BE4" w:rsidRPr="001C1EF3">
              <w:rPr>
                <w:rFonts w:ascii="Dotum" w:eastAsia="Dotum" w:hAnsi="Dotum" w:cstheme="minorBidi"/>
                <w:bCs/>
                <w:i w:val="0"/>
                <w:iCs w:val="0"/>
                <w:noProof/>
                <w:sz w:val="24"/>
                <w:szCs w:val="24"/>
              </w:rPr>
              <w:tab/>
            </w:r>
            <w:r w:rsidR="005F5BE4" w:rsidRPr="001C1EF3">
              <w:rPr>
                <w:rStyle w:val="Hyperlink"/>
                <w:rFonts w:ascii="Dotum" w:eastAsia="Dotum" w:hAnsi="Dotum"/>
                <w:bCs/>
                <w:i w:val="0"/>
                <w:iCs w:val="0"/>
                <w:noProof/>
              </w:rPr>
              <w:t>Conclusies</w:t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tab/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fldChar w:fldCharType="begin"/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instrText xml:space="preserve"> PAGEREF _Toc120019029 \h </w:instrText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fldChar w:fldCharType="separate"/>
            </w:r>
            <w:r w:rsidR="003B0157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t>8</w:t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166DD69" w14:textId="01E9FAEF" w:rsidR="005F5BE4" w:rsidRPr="001C1EF3" w:rsidRDefault="00000000">
          <w:pPr>
            <w:pStyle w:val="Inhopg2"/>
            <w:rPr>
              <w:rFonts w:ascii="Dotum" w:eastAsia="Dotum" w:hAnsi="Dotum" w:cstheme="minorBidi"/>
              <w:bCs/>
              <w:i w:val="0"/>
              <w:iCs w:val="0"/>
              <w:noProof/>
              <w:sz w:val="24"/>
              <w:szCs w:val="24"/>
            </w:rPr>
          </w:pPr>
          <w:hyperlink w:anchor="_Toc120019030" w:history="1">
            <w:r w:rsidR="005F5BE4" w:rsidRPr="001C1EF3">
              <w:rPr>
                <w:rStyle w:val="Hyperlink"/>
                <w:rFonts w:ascii="Dotum" w:eastAsia="Dotum" w:hAnsi="Dotum"/>
                <w:bCs/>
                <w:i w:val="0"/>
                <w:iCs w:val="0"/>
                <w:noProof/>
              </w:rPr>
              <w:t xml:space="preserve">3.4.2 </w:t>
            </w:r>
            <w:r w:rsidR="005F5BE4" w:rsidRPr="001C1EF3">
              <w:rPr>
                <w:rFonts w:ascii="Dotum" w:eastAsia="Dotum" w:hAnsi="Dotum" w:cstheme="minorBidi"/>
                <w:bCs/>
                <w:i w:val="0"/>
                <w:iCs w:val="0"/>
                <w:noProof/>
                <w:sz w:val="24"/>
                <w:szCs w:val="24"/>
              </w:rPr>
              <w:tab/>
            </w:r>
            <w:r w:rsidR="005F5BE4" w:rsidRPr="001C1EF3">
              <w:rPr>
                <w:rStyle w:val="Hyperlink"/>
                <w:rFonts w:ascii="Dotum" w:eastAsia="Dotum" w:hAnsi="Dotum"/>
                <w:bCs/>
                <w:i w:val="0"/>
                <w:iCs w:val="0"/>
                <w:noProof/>
              </w:rPr>
              <w:t>Aanbevelingen</w:t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tab/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fldChar w:fldCharType="begin"/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instrText xml:space="preserve"> PAGEREF _Toc120019030 \h </w:instrText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fldChar w:fldCharType="separate"/>
            </w:r>
            <w:r w:rsidR="003B0157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t>11</w:t>
            </w:r>
            <w:r w:rsidR="005F5BE4" w:rsidRPr="001C1EF3">
              <w:rPr>
                <w:rFonts w:ascii="Dotum" w:eastAsia="Dotum" w:hAnsi="Dotum"/>
                <w:bCs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248D76A" w14:textId="74A5CD7D" w:rsidR="005F5BE4" w:rsidRPr="00FC40FF" w:rsidRDefault="00000000">
          <w:pPr>
            <w:pStyle w:val="Inhopg1"/>
            <w:rPr>
              <w:rFonts w:asciiTheme="minorHAnsi" w:eastAsiaTheme="minorEastAsia" w:hAnsiTheme="minorHAnsi" w:cstheme="minorBidi"/>
              <w:color w:val="auto"/>
            </w:rPr>
          </w:pPr>
          <w:hyperlink w:anchor="_Toc120019031" w:history="1">
            <w:r w:rsidR="005F5BE4" w:rsidRPr="00FC40FF">
              <w:rPr>
                <w:rStyle w:val="Hyperlink"/>
              </w:rPr>
              <w:t>4.</w:t>
            </w:r>
            <w:r w:rsidR="005F5BE4" w:rsidRPr="00FC40FF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5F5BE4" w:rsidRPr="00FC40FF">
              <w:rPr>
                <w:rStyle w:val="Hyperlink"/>
              </w:rPr>
              <w:t>Tips &amp; Trics en Do’s &amp; Don’ts</w:t>
            </w:r>
            <w:r w:rsidR="005F5BE4" w:rsidRPr="00FC40FF">
              <w:rPr>
                <w:webHidden/>
              </w:rPr>
              <w:tab/>
            </w:r>
            <w:r w:rsidR="005F5BE4" w:rsidRPr="00FC40FF">
              <w:rPr>
                <w:webHidden/>
              </w:rPr>
              <w:fldChar w:fldCharType="begin"/>
            </w:r>
            <w:r w:rsidR="005F5BE4" w:rsidRPr="00FC40FF">
              <w:rPr>
                <w:webHidden/>
              </w:rPr>
              <w:instrText xml:space="preserve"> PAGEREF _Toc120019031 \h </w:instrText>
            </w:r>
            <w:r w:rsidR="005F5BE4" w:rsidRPr="00FC40FF">
              <w:rPr>
                <w:webHidden/>
              </w:rPr>
            </w:r>
            <w:r w:rsidR="005F5BE4" w:rsidRPr="00FC40FF">
              <w:rPr>
                <w:webHidden/>
              </w:rPr>
              <w:fldChar w:fldCharType="separate"/>
            </w:r>
            <w:r w:rsidR="003B0157">
              <w:rPr>
                <w:webHidden/>
              </w:rPr>
              <w:t>14</w:t>
            </w:r>
            <w:r w:rsidR="005F5BE4" w:rsidRPr="00FC40FF">
              <w:rPr>
                <w:webHidden/>
              </w:rPr>
              <w:fldChar w:fldCharType="end"/>
            </w:r>
          </w:hyperlink>
        </w:p>
        <w:p w14:paraId="6F7CE847" w14:textId="1A05A274" w:rsidR="005F5BE4" w:rsidRPr="00FC40FF" w:rsidRDefault="00000000">
          <w:pPr>
            <w:pStyle w:val="Inhopg1"/>
            <w:rPr>
              <w:rFonts w:asciiTheme="minorHAnsi" w:eastAsiaTheme="minorEastAsia" w:hAnsiTheme="minorHAnsi" w:cstheme="minorBidi"/>
              <w:color w:val="auto"/>
            </w:rPr>
          </w:pPr>
          <w:hyperlink w:anchor="_Toc120019032" w:history="1">
            <w:r w:rsidR="005F5BE4" w:rsidRPr="00FC40FF">
              <w:rPr>
                <w:rStyle w:val="Hyperlink"/>
              </w:rPr>
              <w:t>5.</w:t>
            </w:r>
            <w:r w:rsidR="005F5BE4" w:rsidRPr="00FC40FF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5F5BE4" w:rsidRPr="00FC40FF">
              <w:rPr>
                <w:rStyle w:val="Hyperlink"/>
              </w:rPr>
              <w:t>Rekenkamerrapporten in het NVRR-Metadossier Schuldhulpverlening</w:t>
            </w:r>
            <w:r w:rsidR="005F5BE4" w:rsidRPr="00FC40FF">
              <w:rPr>
                <w:webHidden/>
              </w:rPr>
              <w:tab/>
            </w:r>
            <w:r w:rsidR="005F5BE4" w:rsidRPr="00FC40FF">
              <w:rPr>
                <w:webHidden/>
              </w:rPr>
              <w:fldChar w:fldCharType="begin"/>
            </w:r>
            <w:r w:rsidR="005F5BE4" w:rsidRPr="00FC40FF">
              <w:rPr>
                <w:webHidden/>
              </w:rPr>
              <w:instrText xml:space="preserve"> PAGEREF _Toc120019032 \h </w:instrText>
            </w:r>
            <w:r w:rsidR="005F5BE4" w:rsidRPr="00FC40FF">
              <w:rPr>
                <w:webHidden/>
              </w:rPr>
            </w:r>
            <w:r w:rsidR="005F5BE4" w:rsidRPr="00FC40FF">
              <w:rPr>
                <w:webHidden/>
              </w:rPr>
              <w:fldChar w:fldCharType="separate"/>
            </w:r>
            <w:r w:rsidR="003B0157">
              <w:rPr>
                <w:webHidden/>
              </w:rPr>
              <w:t>18</w:t>
            </w:r>
            <w:r w:rsidR="005F5BE4" w:rsidRPr="00FC40FF">
              <w:rPr>
                <w:webHidden/>
              </w:rPr>
              <w:fldChar w:fldCharType="end"/>
            </w:r>
          </w:hyperlink>
        </w:p>
        <w:p w14:paraId="59BEDCDC" w14:textId="25E7E5DA" w:rsidR="008438C4" w:rsidRDefault="008438C4">
          <w:r w:rsidRPr="00852F7F">
            <w:rPr>
              <w:rFonts w:ascii="Dotum" w:eastAsia="Dotum" w:hAnsi="Dotum"/>
              <w:noProof/>
            </w:rPr>
            <w:fldChar w:fldCharType="end"/>
          </w:r>
        </w:p>
      </w:sdtContent>
    </w:sdt>
    <w:p w14:paraId="35224427" w14:textId="092104C7" w:rsidR="00771801" w:rsidRPr="001B599F" w:rsidRDefault="00771801" w:rsidP="001B599F">
      <w:pPr>
        <w:pStyle w:val="Inhopg2"/>
        <w:ind w:left="0"/>
        <w:rPr>
          <w:rFonts w:ascii="Dotum" w:eastAsia="Dotum" w:hAnsi="Dotum" w:cstheme="minorBidi"/>
          <w:b/>
          <w:sz w:val="22"/>
          <w:szCs w:val="22"/>
        </w:rPr>
      </w:pPr>
    </w:p>
    <w:p w14:paraId="6DA368F8" w14:textId="699BEBB3" w:rsidR="0013254A" w:rsidRDefault="0013254A" w:rsidP="00D958E2">
      <w:pPr>
        <w:rPr>
          <w:rFonts w:ascii="Dotum" w:eastAsia="Dotum" w:hAnsi="Dotum"/>
          <w:b/>
          <w:color w:val="007E9A"/>
        </w:rPr>
      </w:pPr>
      <w:r>
        <w:rPr>
          <w:rFonts w:ascii="Dotum" w:eastAsia="Dotum" w:hAnsi="Dotum"/>
          <w:b/>
          <w:color w:val="007E9A"/>
        </w:rPr>
        <w:br w:type="page"/>
      </w:r>
    </w:p>
    <w:p w14:paraId="4DA538D2" w14:textId="407353D6" w:rsidR="008C3428" w:rsidRPr="00C24A99" w:rsidRDefault="0070275D" w:rsidP="00244910">
      <w:pPr>
        <w:pStyle w:val="Lijstalinea"/>
        <w:numPr>
          <w:ilvl w:val="0"/>
          <w:numId w:val="3"/>
        </w:numPr>
        <w:spacing w:line="240" w:lineRule="atLeast"/>
        <w:ind w:left="0" w:hanging="567"/>
        <w:outlineLvl w:val="0"/>
        <w:rPr>
          <w:rFonts w:ascii="Dotum" w:eastAsia="Dotum" w:hAnsi="Dotum"/>
          <w:b/>
          <w:color w:val="007E9A"/>
          <w:sz w:val="24"/>
          <w:szCs w:val="24"/>
        </w:rPr>
      </w:pPr>
      <w:bookmarkStart w:id="0" w:name="_Toc120019022"/>
      <w:r>
        <w:rPr>
          <w:rFonts w:ascii="Dotum" w:eastAsia="Dotum" w:hAnsi="Dotum"/>
          <w:b/>
          <w:color w:val="007E9A"/>
          <w:sz w:val="24"/>
          <w:szCs w:val="24"/>
        </w:rPr>
        <w:lastRenderedPageBreak/>
        <w:t>Schuldhulpverlening</w:t>
      </w:r>
      <w:bookmarkEnd w:id="0"/>
    </w:p>
    <w:p w14:paraId="34A9766F" w14:textId="77777777" w:rsidR="00AE42DD" w:rsidRDefault="00AE42DD" w:rsidP="00852F7F">
      <w:pPr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3A4F22AA" w14:textId="75E9162C" w:rsidR="00852F7F" w:rsidRDefault="00C24A99" w:rsidP="00852F7F">
      <w:p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Sinds</w:t>
      </w:r>
      <w:r w:rsidR="00852F7F" w:rsidRPr="00D958E2">
        <w:rPr>
          <w:rFonts w:ascii="Dotum" w:eastAsia="Dotum" w:hAnsi="Dotum"/>
          <w:bCs/>
          <w:sz w:val="20"/>
          <w:szCs w:val="20"/>
        </w:rPr>
        <w:t xml:space="preserve"> de inwerkingtreding van de Wet gemeentelijke schuldhulpverlening </w:t>
      </w:r>
      <w:r w:rsidR="00D77F37">
        <w:rPr>
          <w:rFonts w:ascii="Dotum" w:eastAsia="Dotum" w:hAnsi="Dotum"/>
          <w:bCs/>
          <w:sz w:val="20"/>
          <w:szCs w:val="20"/>
        </w:rPr>
        <w:t>(</w:t>
      </w:r>
      <w:proofErr w:type="spellStart"/>
      <w:r w:rsidR="00D77F37">
        <w:rPr>
          <w:rFonts w:ascii="Dotum" w:eastAsia="Dotum" w:hAnsi="Dotum"/>
          <w:bCs/>
          <w:sz w:val="20"/>
          <w:szCs w:val="20"/>
        </w:rPr>
        <w:t>Wgs</w:t>
      </w:r>
      <w:proofErr w:type="spellEnd"/>
      <w:r w:rsidR="00D77F37">
        <w:rPr>
          <w:rFonts w:ascii="Dotum" w:eastAsia="Dotum" w:hAnsi="Dotum"/>
          <w:bCs/>
          <w:sz w:val="20"/>
          <w:szCs w:val="20"/>
        </w:rPr>
        <w:t xml:space="preserve">) </w:t>
      </w:r>
      <w:r w:rsidR="00852F7F">
        <w:rPr>
          <w:rFonts w:ascii="Dotum" w:eastAsia="Dotum" w:hAnsi="Dotum"/>
          <w:bCs/>
          <w:sz w:val="20"/>
          <w:szCs w:val="20"/>
        </w:rPr>
        <w:t>in 2012</w:t>
      </w:r>
      <w:r w:rsidR="00852F7F" w:rsidRPr="00C24A99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 xml:space="preserve">hebben gemeenten </w:t>
      </w:r>
      <w:r w:rsidRPr="00C24A99">
        <w:rPr>
          <w:rFonts w:ascii="Dotum" w:eastAsia="Dotum" w:hAnsi="Dotum"/>
          <w:bCs/>
          <w:sz w:val="20"/>
          <w:szCs w:val="20"/>
        </w:rPr>
        <w:t xml:space="preserve">de wettelijke verplichting om inwoners met schulden te helpen </w:t>
      </w:r>
      <w:r>
        <w:rPr>
          <w:rFonts w:ascii="Dotum" w:eastAsia="Dotum" w:hAnsi="Dotum"/>
          <w:bCs/>
          <w:sz w:val="20"/>
          <w:szCs w:val="20"/>
        </w:rPr>
        <w:t>é</w:t>
      </w:r>
      <w:r w:rsidRPr="00C24A99">
        <w:rPr>
          <w:rFonts w:ascii="Dotum" w:eastAsia="Dotum" w:hAnsi="Dotum"/>
          <w:bCs/>
          <w:sz w:val="20"/>
          <w:szCs w:val="20"/>
        </w:rPr>
        <w:t xml:space="preserve">n </w:t>
      </w:r>
      <w:r>
        <w:rPr>
          <w:rFonts w:ascii="Dotum" w:eastAsia="Dotum" w:hAnsi="Dotum"/>
          <w:bCs/>
          <w:sz w:val="20"/>
          <w:szCs w:val="20"/>
        </w:rPr>
        <w:t xml:space="preserve">hebben ze </w:t>
      </w:r>
      <w:r w:rsidRPr="00C24A99">
        <w:rPr>
          <w:rFonts w:ascii="Dotum" w:eastAsia="Dotum" w:hAnsi="Dotum"/>
          <w:bCs/>
          <w:sz w:val="20"/>
          <w:szCs w:val="20"/>
        </w:rPr>
        <w:t>een regierol in het voorkomen en oplossen van (problematische) schulden bij inwoners. </w:t>
      </w:r>
    </w:p>
    <w:p w14:paraId="5D2602AF" w14:textId="1641E35F" w:rsidR="00852F7F" w:rsidRDefault="00852F7F" w:rsidP="00852F7F">
      <w:pPr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1F85221E" w14:textId="258CE652" w:rsidR="00852F7F" w:rsidRPr="00852F7F" w:rsidRDefault="00852F7F" w:rsidP="00852F7F">
      <w:pPr>
        <w:spacing w:line="240" w:lineRule="atLeast"/>
        <w:rPr>
          <w:rFonts w:ascii="Dotum" w:eastAsia="Dotum" w:hAnsi="Dotum"/>
          <w:b/>
          <w:color w:val="007E9A"/>
          <w:sz w:val="20"/>
          <w:szCs w:val="20"/>
        </w:rPr>
      </w:pPr>
      <w:r w:rsidRPr="00852F7F">
        <w:rPr>
          <w:rFonts w:ascii="Dotum" w:eastAsia="Dotum" w:hAnsi="Dotum"/>
          <w:b/>
          <w:color w:val="007E9A"/>
          <w:sz w:val="20"/>
          <w:szCs w:val="20"/>
        </w:rPr>
        <w:t>Wet gemeentelijke schuldhulpverlening</w:t>
      </w:r>
    </w:p>
    <w:p w14:paraId="667CB518" w14:textId="77777777" w:rsidR="00852F7F" w:rsidRDefault="00852F7F" w:rsidP="002F1C50">
      <w:pPr>
        <w:rPr>
          <w:rFonts w:ascii="Dotum" w:eastAsia="Dotum" w:hAnsi="Dotum"/>
          <w:bCs/>
          <w:sz w:val="20"/>
          <w:szCs w:val="20"/>
        </w:rPr>
      </w:pPr>
    </w:p>
    <w:p w14:paraId="01F69993" w14:textId="738BF7DF" w:rsidR="002F1C50" w:rsidRDefault="002F1C50" w:rsidP="002F1C50">
      <w:pPr>
        <w:rPr>
          <w:rFonts w:ascii="Dotum" w:eastAsia="Dotum" w:hAnsi="Dotum"/>
          <w:bCs/>
          <w:sz w:val="20"/>
          <w:szCs w:val="20"/>
        </w:rPr>
      </w:pPr>
      <w:r w:rsidRPr="002F1C50">
        <w:rPr>
          <w:rFonts w:ascii="Dotum" w:eastAsia="Dotum" w:hAnsi="Dotum"/>
          <w:bCs/>
          <w:sz w:val="20"/>
          <w:szCs w:val="20"/>
        </w:rPr>
        <w:t xml:space="preserve">De </w:t>
      </w:r>
      <w:proofErr w:type="spellStart"/>
      <w:r>
        <w:rPr>
          <w:rFonts w:ascii="Dotum" w:eastAsia="Dotum" w:hAnsi="Dotum"/>
          <w:bCs/>
          <w:sz w:val="20"/>
          <w:szCs w:val="20"/>
        </w:rPr>
        <w:t>Wgs</w:t>
      </w:r>
      <w:proofErr w:type="spellEnd"/>
      <w:r w:rsidRPr="002F1C50">
        <w:rPr>
          <w:rFonts w:ascii="Dotum" w:eastAsia="Dotum" w:hAnsi="Dotum"/>
          <w:bCs/>
          <w:sz w:val="20"/>
          <w:szCs w:val="20"/>
        </w:rPr>
        <w:t xml:space="preserve"> is een kaderwet. Dat betekent </w:t>
      </w:r>
      <w:r>
        <w:rPr>
          <w:rFonts w:ascii="Dotum" w:eastAsia="Dotum" w:hAnsi="Dotum"/>
          <w:bCs/>
          <w:sz w:val="20"/>
          <w:szCs w:val="20"/>
        </w:rPr>
        <w:t xml:space="preserve">dat gemeenten </w:t>
      </w:r>
      <w:r w:rsidRPr="002F1C50">
        <w:rPr>
          <w:rFonts w:ascii="Dotum" w:eastAsia="Dotum" w:hAnsi="Dotum"/>
          <w:bCs/>
          <w:sz w:val="20"/>
          <w:szCs w:val="20"/>
        </w:rPr>
        <w:t xml:space="preserve">veel vrijheid </w:t>
      </w:r>
      <w:r>
        <w:rPr>
          <w:rFonts w:ascii="Dotum" w:eastAsia="Dotum" w:hAnsi="Dotum"/>
          <w:bCs/>
          <w:sz w:val="20"/>
          <w:szCs w:val="20"/>
        </w:rPr>
        <w:t>hebben</w:t>
      </w:r>
      <w:r w:rsidRPr="002F1C50">
        <w:rPr>
          <w:rFonts w:ascii="Dotum" w:eastAsia="Dotum" w:hAnsi="Dotum"/>
          <w:bCs/>
          <w:sz w:val="20"/>
          <w:szCs w:val="20"/>
        </w:rPr>
        <w:t xml:space="preserve"> bij het vormgeven van het </w:t>
      </w:r>
      <w:r>
        <w:rPr>
          <w:rFonts w:ascii="Dotum" w:eastAsia="Dotum" w:hAnsi="Dotum"/>
          <w:bCs/>
          <w:sz w:val="20"/>
          <w:szCs w:val="20"/>
        </w:rPr>
        <w:t>s</w:t>
      </w:r>
      <w:r w:rsidRPr="002F1C50">
        <w:rPr>
          <w:rFonts w:ascii="Dotum" w:eastAsia="Dotum" w:hAnsi="Dotum"/>
          <w:bCs/>
          <w:sz w:val="20"/>
          <w:szCs w:val="20"/>
        </w:rPr>
        <w:t>chuldhulpverlening</w:t>
      </w:r>
      <w:r>
        <w:rPr>
          <w:rFonts w:ascii="Dotum" w:eastAsia="Dotum" w:hAnsi="Dotum"/>
          <w:bCs/>
          <w:sz w:val="20"/>
          <w:szCs w:val="20"/>
        </w:rPr>
        <w:t>s</w:t>
      </w:r>
      <w:r w:rsidRPr="002F1C50">
        <w:rPr>
          <w:rFonts w:ascii="Dotum" w:eastAsia="Dotum" w:hAnsi="Dotum"/>
          <w:bCs/>
          <w:sz w:val="20"/>
          <w:szCs w:val="20"/>
        </w:rPr>
        <w:t>beleid</w:t>
      </w:r>
      <w:r>
        <w:rPr>
          <w:rFonts w:ascii="Dotum" w:eastAsia="Dotum" w:hAnsi="Dotum"/>
          <w:bCs/>
          <w:sz w:val="20"/>
          <w:szCs w:val="20"/>
        </w:rPr>
        <w:t xml:space="preserve">. </w:t>
      </w:r>
      <w:r w:rsidRPr="00D958E2">
        <w:rPr>
          <w:rFonts w:ascii="Dotum" w:eastAsia="Dotum" w:hAnsi="Dotum"/>
          <w:bCs/>
          <w:sz w:val="20"/>
          <w:szCs w:val="20"/>
        </w:rPr>
        <w:t>Schuldhulpverlening heeft een integraal karakter</w:t>
      </w:r>
      <w:r>
        <w:rPr>
          <w:rFonts w:ascii="Dotum" w:eastAsia="Dotum" w:hAnsi="Dotum"/>
          <w:bCs/>
          <w:sz w:val="20"/>
          <w:szCs w:val="20"/>
        </w:rPr>
        <w:t xml:space="preserve"> waardoor</w:t>
      </w:r>
      <w:r w:rsidRPr="00D958E2">
        <w:rPr>
          <w:rFonts w:ascii="Dotum" w:eastAsia="Dotum" w:hAnsi="Dotum"/>
          <w:bCs/>
          <w:sz w:val="20"/>
          <w:szCs w:val="20"/>
        </w:rPr>
        <w:t xml:space="preserve"> er niet alleen aandacht is voor het oplossen van de financiële problemen van een cliënt, maar ook </w:t>
      </w:r>
      <w:r>
        <w:rPr>
          <w:rFonts w:ascii="Dotum" w:eastAsia="Dotum" w:hAnsi="Dotum"/>
          <w:bCs/>
          <w:sz w:val="20"/>
          <w:szCs w:val="20"/>
        </w:rPr>
        <w:t>voor achterliggende problematiek (bijv.</w:t>
      </w:r>
      <w:r w:rsidR="002A35D2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 xml:space="preserve">problemen in de </w:t>
      </w:r>
      <w:r w:rsidRPr="00D958E2">
        <w:rPr>
          <w:rFonts w:ascii="Dotum" w:eastAsia="Dotum" w:hAnsi="Dotum"/>
          <w:bCs/>
          <w:sz w:val="20"/>
          <w:szCs w:val="20"/>
        </w:rPr>
        <w:t>gezinssituatie</w:t>
      </w:r>
      <w:r>
        <w:rPr>
          <w:rFonts w:ascii="Dotum" w:eastAsia="Dotum" w:hAnsi="Dotum"/>
          <w:bCs/>
          <w:sz w:val="20"/>
          <w:szCs w:val="20"/>
        </w:rPr>
        <w:t>)</w:t>
      </w:r>
      <w:r w:rsidRPr="002F1C50">
        <w:rPr>
          <w:rFonts w:ascii="Dotum" w:eastAsia="Dotum" w:hAnsi="Dotum"/>
          <w:bCs/>
          <w:sz w:val="20"/>
          <w:szCs w:val="20"/>
        </w:rPr>
        <w:t xml:space="preserve"> met als doel het achterhalen en verhelpen van de oorzaak van de schulden</w:t>
      </w:r>
      <w:r w:rsidRPr="00D958E2">
        <w:rPr>
          <w:rFonts w:ascii="Dotum" w:eastAsia="Dotum" w:hAnsi="Dotum"/>
          <w:bCs/>
          <w:sz w:val="20"/>
          <w:szCs w:val="20"/>
        </w:rPr>
        <w:t>.</w:t>
      </w:r>
      <w:r>
        <w:rPr>
          <w:rFonts w:ascii="Dotum" w:eastAsia="Dotum" w:hAnsi="Dotum"/>
          <w:bCs/>
          <w:sz w:val="20"/>
          <w:szCs w:val="20"/>
        </w:rPr>
        <w:t xml:space="preserve"> </w:t>
      </w:r>
    </w:p>
    <w:p w14:paraId="06BC6F06" w14:textId="77777777" w:rsidR="00D958E2" w:rsidRDefault="00D958E2" w:rsidP="00D958E2">
      <w:pPr>
        <w:rPr>
          <w:rFonts w:ascii="Dotum" w:eastAsia="Dotum" w:hAnsi="Dotum"/>
          <w:bCs/>
          <w:sz w:val="20"/>
          <w:szCs w:val="20"/>
        </w:rPr>
      </w:pPr>
    </w:p>
    <w:p w14:paraId="2EAB9D51" w14:textId="581106C1" w:rsidR="002F1C50" w:rsidRDefault="002F1C50" w:rsidP="00D958E2">
      <w:pPr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Op 1 januari 2021 is de </w:t>
      </w:r>
      <w:proofErr w:type="spellStart"/>
      <w:r>
        <w:rPr>
          <w:rFonts w:ascii="Dotum" w:eastAsia="Dotum" w:hAnsi="Dotum"/>
          <w:bCs/>
          <w:sz w:val="20"/>
          <w:szCs w:val="20"/>
        </w:rPr>
        <w:t>Wgs</w:t>
      </w:r>
      <w:proofErr w:type="spellEnd"/>
      <w:r>
        <w:rPr>
          <w:rFonts w:ascii="Dotum" w:eastAsia="Dotum" w:hAnsi="Dotum"/>
          <w:bCs/>
          <w:sz w:val="20"/>
          <w:szCs w:val="20"/>
        </w:rPr>
        <w:t xml:space="preserve"> </w:t>
      </w:r>
      <w:r w:rsidR="00D958E2" w:rsidRPr="00D958E2">
        <w:rPr>
          <w:rFonts w:ascii="Dotum" w:eastAsia="Dotum" w:hAnsi="Dotum"/>
          <w:bCs/>
          <w:sz w:val="20"/>
          <w:szCs w:val="20"/>
        </w:rPr>
        <w:t>gewijzigd</w:t>
      </w:r>
      <w:r w:rsidRPr="002F1C50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 xml:space="preserve">met als </w:t>
      </w:r>
      <w:r w:rsidRPr="00D958E2">
        <w:rPr>
          <w:rFonts w:ascii="Dotum" w:eastAsia="Dotum" w:hAnsi="Dotum"/>
          <w:bCs/>
          <w:sz w:val="20"/>
          <w:szCs w:val="20"/>
        </w:rPr>
        <w:t xml:space="preserve">primair doel het beter en vroeger helpen van </w:t>
      </w:r>
      <w:r w:rsidR="00852F7F">
        <w:rPr>
          <w:rFonts w:ascii="Dotum" w:eastAsia="Dotum" w:hAnsi="Dotum"/>
          <w:bCs/>
          <w:sz w:val="20"/>
          <w:szCs w:val="20"/>
        </w:rPr>
        <w:t>mensen</w:t>
      </w:r>
      <w:r w:rsidRPr="00D958E2">
        <w:rPr>
          <w:rFonts w:ascii="Dotum" w:eastAsia="Dotum" w:hAnsi="Dotum"/>
          <w:bCs/>
          <w:sz w:val="20"/>
          <w:szCs w:val="20"/>
        </w:rPr>
        <w:t xml:space="preserve"> met schulden</w:t>
      </w:r>
      <w:r>
        <w:rPr>
          <w:rFonts w:ascii="Dotum" w:eastAsia="Dotum" w:hAnsi="Dotum"/>
          <w:bCs/>
          <w:sz w:val="20"/>
          <w:szCs w:val="20"/>
        </w:rPr>
        <w:t xml:space="preserve">. </w:t>
      </w:r>
      <w:r w:rsidRPr="002F1C50">
        <w:rPr>
          <w:rFonts w:ascii="Dotum" w:eastAsia="Dotum" w:hAnsi="Dotum"/>
          <w:bCs/>
          <w:sz w:val="20"/>
          <w:szCs w:val="20"/>
        </w:rPr>
        <w:t xml:space="preserve">Met het ingaan van de </w:t>
      </w:r>
      <w:r w:rsidR="00637CA5">
        <w:rPr>
          <w:rFonts w:ascii="Dotum" w:eastAsia="Dotum" w:hAnsi="Dotum"/>
          <w:bCs/>
          <w:sz w:val="20"/>
          <w:szCs w:val="20"/>
        </w:rPr>
        <w:t>gewijzigde</w:t>
      </w:r>
      <w:r w:rsidRPr="002F1C50">
        <w:rPr>
          <w:rFonts w:ascii="Dotum" w:eastAsia="Dotum" w:hAnsi="Dotum"/>
          <w:bCs/>
          <w:sz w:val="20"/>
          <w:szCs w:val="20"/>
        </w:rPr>
        <w:t xml:space="preserve"> </w:t>
      </w:r>
      <w:proofErr w:type="spellStart"/>
      <w:r>
        <w:rPr>
          <w:rFonts w:ascii="Dotum" w:eastAsia="Dotum" w:hAnsi="Dotum"/>
          <w:bCs/>
          <w:sz w:val="20"/>
          <w:szCs w:val="20"/>
        </w:rPr>
        <w:t>Wgs</w:t>
      </w:r>
      <w:proofErr w:type="spellEnd"/>
      <w:r w:rsidRPr="002F1C50">
        <w:rPr>
          <w:rFonts w:ascii="Dotum" w:eastAsia="Dotum" w:hAnsi="Dotum"/>
          <w:bCs/>
          <w:sz w:val="20"/>
          <w:szCs w:val="20"/>
        </w:rPr>
        <w:t xml:space="preserve"> is het gemeenten toegestaan om </w:t>
      </w:r>
      <w:r w:rsidR="00852F7F" w:rsidRPr="002F1C50">
        <w:rPr>
          <w:rFonts w:ascii="Dotum" w:eastAsia="Dotum" w:hAnsi="Dotum"/>
          <w:bCs/>
          <w:sz w:val="20"/>
          <w:szCs w:val="20"/>
        </w:rPr>
        <w:t xml:space="preserve">ten behoeve van schuldhulpverlening </w:t>
      </w:r>
      <w:r w:rsidRPr="002F1C50">
        <w:rPr>
          <w:rFonts w:ascii="Dotum" w:eastAsia="Dotum" w:hAnsi="Dotum"/>
          <w:bCs/>
          <w:sz w:val="20"/>
          <w:szCs w:val="20"/>
        </w:rPr>
        <w:t xml:space="preserve">persoonsgegevens uit te wisselen </w:t>
      </w:r>
      <w:r w:rsidRPr="00D958E2">
        <w:rPr>
          <w:rFonts w:ascii="Dotum" w:eastAsia="Dotum" w:hAnsi="Dotum"/>
          <w:bCs/>
          <w:sz w:val="20"/>
          <w:szCs w:val="20"/>
        </w:rPr>
        <w:t>met woningcorporaties, energie- en drinkwaterbedrijven en zorgverzekeraars</w:t>
      </w:r>
      <w:r w:rsidRPr="002F1C50">
        <w:rPr>
          <w:rFonts w:ascii="Dotum" w:eastAsia="Dotum" w:hAnsi="Dotum"/>
          <w:bCs/>
          <w:sz w:val="20"/>
          <w:szCs w:val="20"/>
        </w:rPr>
        <w:t xml:space="preserve">. </w:t>
      </w:r>
      <w:r>
        <w:rPr>
          <w:rFonts w:ascii="Dotum" w:eastAsia="Dotum" w:hAnsi="Dotum"/>
          <w:bCs/>
          <w:sz w:val="20"/>
          <w:szCs w:val="20"/>
        </w:rPr>
        <w:t xml:space="preserve">Ook is geregeld </w:t>
      </w:r>
      <w:r w:rsidRPr="00D958E2">
        <w:rPr>
          <w:rFonts w:ascii="Dotum" w:eastAsia="Dotum" w:hAnsi="Dotum"/>
          <w:bCs/>
          <w:sz w:val="20"/>
          <w:szCs w:val="20"/>
        </w:rPr>
        <w:t>dat schuldhulpverleners eenvoudig zelf digitale informatiebronnen kunnen raadplegen, zoals gegevens over iemand</w:t>
      </w:r>
      <w:r>
        <w:rPr>
          <w:rFonts w:ascii="Dotum" w:eastAsia="Dotum" w:hAnsi="Dotum"/>
          <w:bCs/>
          <w:sz w:val="20"/>
          <w:szCs w:val="20"/>
        </w:rPr>
        <w:t>s</w:t>
      </w:r>
      <w:r w:rsidRPr="00D958E2">
        <w:rPr>
          <w:rFonts w:ascii="Dotum" w:eastAsia="Dotum" w:hAnsi="Dotum"/>
          <w:bCs/>
          <w:sz w:val="20"/>
          <w:szCs w:val="20"/>
        </w:rPr>
        <w:t xml:space="preserve"> schulden, salaris en andere inkomsten. </w:t>
      </w:r>
      <w:r w:rsidR="00637CA5">
        <w:rPr>
          <w:rFonts w:ascii="Dotum" w:eastAsia="Dotum" w:hAnsi="Dotum"/>
          <w:bCs/>
          <w:sz w:val="20"/>
          <w:szCs w:val="20"/>
        </w:rPr>
        <w:t>Daarnaast</w:t>
      </w:r>
      <w:r w:rsidRPr="002F1C50">
        <w:rPr>
          <w:rFonts w:ascii="Dotum" w:eastAsia="Dotum" w:hAnsi="Dotum"/>
          <w:bCs/>
          <w:sz w:val="20"/>
          <w:szCs w:val="20"/>
        </w:rPr>
        <w:t xml:space="preserve"> </w:t>
      </w:r>
      <w:r w:rsidR="00852F7F">
        <w:rPr>
          <w:rFonts w:ascii="Dotum" w:eastAsia="Dotum" w:hAnsi="Dotum"/>
          <w:bCs/>
          <w:sz w:val="20"/>
          <w:szCs w:val="20"/>
        </w:rPr>
        <w:t xml:space="preserve">hebben gemeenten een verplichte taak </w:t>
      </w:r>
      <w:r w:rsidR="00637CA5">
        <w:rPr>
          <w:rFonts w:ascii="Dotum" w:eastAsia="Dotum" w:hAnsi="Dotum"/>
          <w:bCs/>
          <w:sz w:val="20"/>
          <w:szCs w:val="20"/>
        </w:rPr>
        <w:t xml:space="preserve">gekregen </w:t>
      </w:r>
      <w:r w:rsidR="00852F7F">
        <w:rPr>
          <w:rFonts w:ascii="Dotum" w:eastAsia="Dotum" w:hAnsi="Dotum"/>
          <w:bCs/>
          <w:sz w:val="20"/>
          <w:szCs w:val="20"/>
        </w:rPr>
        <w:t xml:space="preserve">ten aanzien van </w:t>
      </w:r>
      <w:r w:rsidR="00637CA5">
        <w:rPr>
          <w:rFonts w:ascii="Dotum" w:eastAsia="Dotum" w:hAnsi="Dotum"/>
          <w:bCs/>
          <w:sz w:val="20"/>
          <w:szCs w:val="20"/>
        </w:rPr>
        <w:t xml:space="preserve">de </w:t>
      </w:r>
      <w:r w:rsidRPr="002F1C50">
        <w:rPr>
          <w:rFonts w:ascii="Dotum" w:eastAsia="Dotum" w:hAnsi="Dotum"/>
          <w:bCs/>
          <w:sz w:val="20"/>
          <w:szCs w:val="20"/>
        </w:rPr>
        <w:t>vroegsignalering van</w:t>
      </w:r>
      <w:r w:rsidR="00852F7F">
        <w:rPr>
          <w:rFonts w:ascii="Dotum" w:eastAsia="Dotum" w:hAnsi="Dotum"/>
          <w:bCs/>
          <w:sz w:val="20"/>
          <w:szCs w:val="20"/>
        </w:rPr>
        <w:t xml:space="preserve"> schulden</w:t>
      </w:r>
      <w:r w:rsidRPr="002F1C50">
        <w:rPr>
          <w:rFonts w:ascii="Dotum" w:eastAsia="Dotum" w:hAnsi="Dotum"/>
          <w:bCs/>
          <w:sz w:val="20"/>
          <w:szCs w:val="20"/>
        </w:rPr>
        <w:t xml:space="preserve">. Dat betekent dat </w:t>
      </w:r>
      <w:r w:rsidR="00852F7F">
        <w:rPr>
          <w:rFonts w:ascii="Dotum" w:eastAsia="Dotum" w:hAnsi="Dotum"/>
          <w:bCs/>
          <w:sz w:val="20"/>
          <w:szCs w:val="20"/>
        </w:rPr>
        <w:t>zij</w:t>
      </w:r>
      <w:r w:rsidRPr="002F1C50">
        <w:rPr>
          <w:rFonts w:ascii="Dotum" w:eastAsia="Dotum" w:hAnsi="Dotum"/>
          <w:bCs/>
          <w:sz w:val="20"/>
          <w:szCs w:val="20"/>
        </w:rPr>
        <w:t xml:space="preserve"> sneller inzichtelijk moet</w:t>
      </w:r>
      <w:r w:rsidR="00852F7F">
        <w:rPr>
          <w:rFonts w:ascii="Dotum" w:eastAsia="Dotum" w:hAnsi="Dotum"/>
          <w:bCs/>
          <w:sz w:val="20"/>
          <w:szCs w:val="20"/>
        </w:rPr>
        <w:t>en</w:t>
      </w:r>
      <w:r w:rsidRPr="002F1C50">
        <w:rPr>
          <w:rFonts w:ascii="Dotum" w:eastAsia="Dotum" w:hAnsi="Dotum"/>
          <w:bCs/>
          <w:sz w:val="20"/>
          <w:szCs w:val="20"/>
        </w:rPr>
        <w:t xml:space="preserve"> krijgen welke </w:t>
      </w:r>
      <w:r w:rsidR="00852F7F">
        <w:rPr>
          <w:rFonts w:ascii="Dotum" w:eastAsia="Dotum" w:hAnsi="Dotum"/>
          <w:bCs/>
          <w:sz w:val="20"/>
          <w:szCs w:val="20"/>
        </w:rPr>
        <w:t>inwoners</w:t>
      </w:r>
      <w:r w:rsidRPr="002F1C50">
        <w:rPr>
          <w:rFonts w:ascii="Dotum" w:eastAsia="Dotum" w:hAnsi="Dotum"/>
          <w:bCs/>
          <w:sz w:val="20"/>
          <w:szCs w:val="20"/>
        </w:rPr>
        <w:t xml:space="preserve"> dreigende financiële problemen hebben. </w:t>
      </w:r>
    </w:p>
    <w:p w14:paraId="5596502B" w14:textId="05168849" w:rsidR="00D958E2" w:rsidRDefault="00D958E2" w:rsidP="00D958E2">
      <w:pPr>
        <w:rPr>
          <w:rFonts w:ascii="Dotum" w:eastAsia="Dotum" w:hAnsi="Dotum"/>
          <w:bCs/>
          <w:sz w:val="20"/>
          <w:szCs w:val="20"/>
        </w:rPr>
      </w:pPr>
    </w:p>
    <w:p w14:paraId="070ED236" w14:textId="6100F449" w:rsidR="002F1C50" w:rsidRPr="002F1C50" w:rsidRDefault="002F1C50" w:rsidP="002F1C50">
      <w:pPr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In de </w:t>
      </w:r>
      <w:proofErr w:type="spellStart"/>
      <w:r w:rsidR="00852F7F">
        <w:rPr>
          <w:rFonts w:ascii="Dotum" w:eastAsia="Dotum" w:hAnsi="Dotum"/>
          <w:bCs/>
          <w:sz w:val="20"/>
          <w:szCs w:val="20"/>
        </w:rPr>
        <w:t>Wgs</w:t>
      </w:r>
      <w:proofErr w:type="spellEnd"/>
      <w:r>
        <w:rPr>
          <w:rFonts w:ascii="Dotum" w:eastAsia="Dotum" w:hAnsi="Dotum"/>
          <w:bCs/>
          <w:sz w:val="20"/>
          <w:szCs w:val="20"/>
        </w:rPr>
        <w:t xml:space="preserve"> is </w:t>
      </w:r>
      <w:r w:rsidR="00852F7F">
        <w:rPr>
          <w:rFonts w:ascii="Dotum" w:eastAsia="Dotum" w:hAnsi="Dotum"/>
          <w:bCs/>
          <w:sz w:val="20"/>
          <w:szCs w:val="20"/>
        </w:rPr>
        <w:t xml:space="preserve">verder </w:t>
      </w:r>
      <w:r w:rsidRPr="00D958E2">
        <w:rPr>
          <w:rFonts w:ascii="Dotum" w:eastAsia="Dotum" w:hAnsi="Dotum"/>
          <w:bCs/>
          <w:sz w:val="20"/>
          <w:szCs w:val="20"/>
        </w:rPr>
        <w:t xml:space="preserve">vastgelegd welke taken het college heeft bij de uitvoering </w:t>
      </w:r>
      <w:r w:rsidR="00852F7F">
        <w:rPr>
          <w:rFonts w:ascii="Dotum" w:eastAsia="Dotum" w:hAnsi="Dotum"/>
          <w:bCs/>
          <w:sz w:val="20"/>
          <w:szCs w:val="20"/>
        </w:rPr>
        <w:t xml:space="preserve">van de schuldhulpverlening en </w:t>
      </w:r>
      <w:r w:rsidRPr="00D958E2">
        <w:rPr>
          <w:rFonts w:ascii="Dotum" w:eastAsia="Dotum" w:hAnsi="Dotum"/>
          <w:bCs/>
          <w:sz w:val="20"/>
          <w:szCs w:val="20"/>
        </w:rPr>
        <w:t xml:space="preserve">welke kaders de </w:t>
      </w:r>
      <w:r>
        <w:rPr>
          <w:rFonts w:ascii="Dotum" w:eastAsia="Dotum" w:hAnsi="Dotum"/>
          <w:bCs/>
          <w:sz w:val="20"/>
          <w:szCs w:val="20"/>
        </w:rPr>
        <w:t>gemeente</w:t>
      </w:r>
      <w:r w:rsidRPr="00D958E2">
        <w:rPr>
          <w:rFonts w:ascii="Dotum" w:eastAsia="Dotum" w:hAnsi="Dotum"/>
          <w:bCs/>
          <w:sz w:val="20"/>
          <w:szCs w:val="20"/>
        </w:rPr>
        <w:t xml:space="preserve">raad </w:t>
      </w:r>
      <w:r w:rsidR="00852F7F">
        <w:rPr>
          <w:rFonts w:ascii="Dotum" w:eastAsia="Dotum" w:hAnsi="Dotum"/>
          <w:bCs/>
          <w:sz w:val="20"/>
          <w:szCs w:val="20"/>
        </w:rPr>
        <w:t xml:space="preserve">daarvoor </w:t>
      </w:r>
      <w:r w:rsidRPr="00D958E2">
        <w:rPr>
          <w:rFonts w:ascii="Dotum" w:eastAsia="Dotum" w:hAnsi="Dotum"/>
          <w:bCs/>
          <w:sz w:val="20"/>
          <w:szCs w:val="20"/>
        </w:rPr>
        <w:t>moet vaststellen</w:t>
      </w:r>
      <w:r>
        <w:rPr>
          <w:rFonts w:ascii="Dotum" w:eastAsia="Dotum" w:hAnsi="Dotum"/>
          <w:bCs/>
          <w:sz w:val="20"/>
          <w:szCs w:val="20"/>
        </w:rPr>
        <w:t xml:space="preserve">. </w:t>
      </w:r>
      <w:r w:rsidRPr="002F1C50">
        <w:rPr>
          <w:rFonts w:ascii="Dotum" w:eastAsia="Dotum" w:hAnsi="Dotum"/>
          <w:bCs/>
          <w:sz w:val="20"/>
          <w:szCs w:val="20"/>
        </w:rPr>
        <w:t xml:space="preserve">De raad </w:t>
      </w:r>
      <w:r>
        <w:rPr>
          <w:rFonts w:ascii="Dotum" w:eastAsia="Dotum" w:hAnsi="Dotum"/>
          <w:bCs/>
          <w:sz w:val="20"/>
          <w:szCs w:val="20"/>
        </w:rPr>
        <w:t>moet</w:t>
      </w:r>
      <w:r w:rsidRPr="002F1C50">
        <w:rPr>
          <w:rFonts w:ascii="Dotum" w:eastAsia="Dotum" w:hAnsi="Dotum"/>
          <w:bCs/>
          <w:sz w:val="20"/>
          <w:szCs w:val="20"/>
        </w:rPr>
        <w:t xml:space="preserve"> een plan </w:t>
      </w:r>
      <w:r>
        <w:rPr>
          <w:rFonts w:ascii="Dotum" w:eastAsia="Dotum" w:hAnsi="Dotum"/>
          <w:bCs/>
          <w:sz w:val="20"/>
          <w:szCs w:val="20"/>
        </w:rPr>
        <w:t xml:space="preserve">voor </w:t>
      </w:r>
      <w:r w:rsidRPr="002F1C50">
        <w:rPr>
          <w:rFonts w:ascii="Dotum" w:eastAsia="Dotum" w:hAnsi="Dotum"/>
          <w:bCs/>
          <w:sz w:val="20"/>
          <w:szCs w:val="20"/>
        </w:rPr>
        <w:t xml:space="preserve">ten hoogste </w:t>
      </w:r>
      <w:r>
        <w:rPr>
          <w:rFonts w:ascii="Dotum" w:eastAsia="Dotum" w:hAnsi="Dotum"/>
          <w:bCs/>
          <w:sz w:val="20"/>
          <w:szCs w:val="20"/>
        </w:rPr>
        <w:t xml:space="preserve">vier jaar </w:t>
      </w:r>
      <w:r w:rsidRPr="002F1C50">
        <w:rPr>
          <w:rFonts w:ascii="Dotum" w:eastAsia="Dotum" w:hAnsi="Dotum"/>
          <w:bCs/>
          <w:sz w:val="20"/>
          <w:szCs w:val="20"/>
        </w:rPr>
        <w:t>vast</w:t>
      </w:r>
      <w:r>
        <w:rPr>
          <w:rFonts w:ascii="Dotum" w:eastAsia="Dotum" w:hAnsi="Dotum"/>
          <w:bCs/>
          <w:sz w:val="20"/>
          <w:szCs w:val="20"/>
        </w:rPr>
        <w:t>stellen</w:t>
      </w:r>
      <w:r w:rsidRPr="002F1C50">
        <w:rPr>
          <w:rFonts w:ascii="Dotum" w:eastAsia="Dotum" w:hAnsi="Dotum"/>
          <w:bCs/>
          <w:sz w:val="20"/>
          <w:szCs w:val="20"/>
        </w:rPr>
        <w:t xml:space="preserve"> dat richting geeft aan </w:t>
      </w:r>
      <w:r w:rsidR="00D77F37">
        <w:rPr>
          <w:rFonts w:ascii="Dotum" w:eastAsia="Dotum" w:hAnsi="Dotum"/>
          <w:bCs/>
          <w:sz w:val="20"/>
          <w:szCs w:val="20"/>
        </w:rPr>
        <w:t xml:space="preserve">de </w:t>
      </w:r>
      <w:r w:rsidRPr="002F1C50">
        <w:rPr>
          <w:rFonts w:ascii="Dotum" w:eastAsia="Dotum" w:hAnsi="Dotum"/>
          <w:bCs/>
          <w:sz w:val="20"/>
          <w:szCs w:val="20"/>
        </w:rPr>
        <w:t>integrale schuldhulpverlening.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Pr="002F1C50">
        <w:rPr>
          <w:rFonts w:ascii="Dotum" w:eastAsia="Dotum" w:hAnsi="Dotum"/>
          <w:bCs/>
          <w:sz w:val="20"/>
          <w:szCs w:val="20"/>
        </w:rPr>
        <w:t xml:space="preserve">Het plan </w:t>
      </w:r>
      <w:r>
        <w:rPr>
          <w:rFonts w:ascii="Dotum" w:eastAsia="Dotum" w:hAnsi="Dotum"/>
          <w:bCs/>
          <w:sz w:val="20"/>
          <w:szCs w:val="20"/>
        </w:rPr>
        <w:t>moet</w:t>
      </w:r>
      <w:r w:rsidRPr="002F1C50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 xml:space="preserve">ingaan op </w:t>
      </w:r>
      <w:r w:rsidRPr="002F1C50">
        <w:rPr>
          <w:rFonts w:ascii="Dotum" w:eastAsia="Dotum" w:hAnsi="Dotum"/>
          <w:bCs/>
          <w:sz w:val="20"/>
          <w:szCs w:val="20"/>
        </w:rPr>
        <w:t xml:space="preserve">het door de gemeente te voeren beleid en </w:t>
      </w:r>
      <w:r>
        <w:rPr>
          <w:rFonts w:ascii="Dotum" w:eastAsia="Dotum" w:hAnsi="Dotum"/>
          <w:bCs/>
          <w:sz w:val="20"/>
          <w:szCs w:val="20"/>
        </w:rPr>
        <w:t xml:space="preserve">de wijze waarop </w:t>
      </w:r>
      <w:r w:rsidRPr="002F1C50">
        <w:rPr>
          <w:rFonts w:ascii="Dotum" w:eastAsia="Dotum" w:hAnsi="Dotum"/>
          <w:bCs/>
          <w:sz w:val="20"/>
          <w:szCs w:val="20"/>
        </w:rPr>
        <w:t xml:space="preserve">voorkomen </w:t>
      </w:r>
      <w:r>
        <w:rPr>
          <w:rFonts w:ascii="Dotum" w:eastAsia="Dotum" w:hAnsi="Dotum"/>
          <w:bCs/>
          <w:sz w:val="20"/>
          <w:szCs w:val="20"/>
        </w:rPr>
        <w:t xml:space="preserve">wordt </w:t>
      </w:r>
      <w:r w:rsidRPr="002F1C50">
        <w:rPr>
          <w:rFonts w:ascii="Dotum" w:eastAsia="Dotum" w:hAnsi="Dotum"/>
          <w:bCs/>
          <w:sz w:val="20"/>
          <w:szCs w:val="20"/>
        </w:rPr>
        <w:t>dat inwoners schulden aangaan die ze niet kunnen betalen.</w:t>
      </w:r>
      <w:r>
        <w:rPr>
          <w:rFonts w:ascii="Dotum" w:eastAsia="Dotum" w:hAnsi="Dotum"/>
          <w:bCs/>
          <w:sz w:val="20"/>
          <w:szCs w:val="20"/>
        </w:rPr>
        <w:t xml:space="preserve"> Het</w:t>
      </w:r>
      <w:r w:rsidRPr="002F1C50">
        <w:rPr>
          <w:rFonts w:ascii="Dotum" w:eastAsia="Dotum" w:hAnsi="Dotum"/>
          <w:bCs/>
          <w:sz w:val="20"/>
          <w:szCs w:val="20"/>
        </w:rPr>
        <w:t xml:space="preserve"> </w:t>
      </w:r>
      <w:r w:rsidR="00852F7F">
        <w:rPr>
          <w:rFonts w:ascii="Dotum" w:eastAsia="Dotum" w:hAnsi="Dotum"/>
          <w:bCs/>
          <w:sz w:val="20"/>
          <w:szCs w:val="20"/>
        </w:rPr>
        <w:t>beleids</w:t>
      </w:r>
      <w:r w:rsidRPr="002F1C50">
        <w:rPr>
          <w:rFonts w:ascii="Dotum" w:eastAsia="Dotum" w:hAnsi="Dotum"/>
          <w:bCs/>
          <w:sz w:val="20"/>
          <w:szCs w:val="20"/>
        </w:rPr>
        <w:t xml:space="preserve">plan </w:t>
      </w:r>
      <w:r>
        <w:rPr>
          <w:rFonts w:ascii="Dotum" w:eastAsia="Dotum" w:hAnsi="Dotum"/>
          <w:bCs/>
          <w:sz w:val="20"/>
          <w:szCs w:val="20"/>
        </w:rPr>
        <w:t>moet</w:t>
      </w:r>
      <w:r w:rsidRPr="002F1C50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 xml:space="preserve">volgens de wet </w:t>
      </w:r>
      <w:r w:rsidRPr="002F1C50">
        <w:rPr>
          <w:rFonts w:ascii="Dotum" w:eastAsia="Dotum" w:hAnsi="Dotum"/>
          <w:bCs/>
          <w:sz w:val="20"/>
          <w:szCs w:val="20"/>
        </w:rPr>
        <w:t xml:space="preserve">in ieder geval </w:t>
      </w:r>
      <w:r>
        <w:rPr>
          <w:rFonts w:ascii="Dotum" w:eastAsia="Dotum" w:hAnsi="Dotum"/>
          <w:bCs/>
          <w:sz w:val="20"/>
          <w:szCs w:val="20"/>
        </w:rPr>
        <w:t>de volgende onderwerpen bevatten</w:t>
      </w:r>
      <w:r w:rsidRPr="002F1C50">
        <w:rPr>
          <w:rFonts w:ascii="Dotum" w:eastAsia="Dotum" w:hAnsi="Dotum"/>
          <w:bCs/>
          <w:sz w:val="20"/>
          <w:szCs w:val="20"/>
        </w:rPr>
        <w:t>:</w:t>
      </w:r>
    </w:p>
    <w:p w14:paraId="343E8B80" w14:textId="4EED0681" w:rsidR="002F1C50" w:rsidRDefault="002F1C50" w:rsidP="002F1C50">
      <w:pPr>
        <w:pStyle w:val="labeled"/>
        <w:numPr>
          <w:ilvl w:val="0"/>
          <w:numId w:val="19"/>
        </w:numPr>
        <w:spacing w:before="0" w:beforeAutospacing="0" w:after="0" w:afterAutospacing="0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De</w:t>
      </w:r>
      <w:r w:rsidRPr="002F1C50">
        <w:rPr>
          <w:rFonts w:ascii="Dotum" w:eastAsia="Dotum" w:hAnsi="Dotum"/>
          <w:bCs/>
          <w:sz w:val="20"/>
          <w:szCs w:val="20"/>
        </w:rPr>
        <w:t xml:space="preserve"> resultaten </w:t>
      </w:r>
      <w:r>
        <w:rPr>
          <w:rFonts w:ascii="Dotum" w:eastAsia="Dotum" w:hAnsi="Dotum"/>
          <w:bCs/>
          <w:sz w:val="20"/>
          <w:szCs w:val="20"/>
        </w:rPr>
        <w:t xml:space="preserve">die </w:t>
      </w:r>
      <w:r w:rsidRPr="002F1C50">
        <w:rPr>
          <w:rFonts w:ascii="Dotum" w:eastAsia="Dotum" w:hAnsi="Dotum"/>
          <w:bCs/>
          <w:sz w:val="20"/>
          <w:szCs w:val="20"/>
        </w:rPr>
        <w:t>de gemeente in de door het plan bestreken periode wenst te behalen</w:t>
      </w:r>
      <w:r>
        <w:rPr>
          <w:rFonts w:ascii="Dotum" w:eastAsia="Dotum" w:hAnsi="Dotum"/>
          <w:bCs/>
          <w:sz w:val="20"/>
          <w:szCs w:val="20"/>
        </w:rPr>
        <w:t>.</w:t>
      </w:r>
    </w:p>
    <w:p w14:paraId="338C52F3" w14:textId="04B84CF6" w:rsidR="002F1C50" w:rsidRPr="002F1C50" w:rsidRDefault="002F1C50" w:rsidP="002F1C50">
      <w:pPr>
        <w:pStyle w:val="labeled"/>
        <w:numPr>
          <w:ilvl w:val="0"/>
          <w:numId w:val="19"/>
        </w:numPr>
        <w:spacing w:before="0" w:beforeAutospacing="0" w:after="0" w:afterAutospacing="0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De</w:t>
      </w:r>
      <w:r w:rsidRPr="002F1C50">
        <w:rPr>
          <w:rFonts w:ascii="Dotum" w:eastAsia="Dotum" w:hAnsi="Dotum"/>
          <w:bCs/>
          <w:sz w:val="20"/>
          <w:szCs w:val="20"/>
        </w:rPr>
        <w:t xml:space="preserve"> maatregelen </w:t>
      </w:r>
      <w:r>
        <w:rPr>
          <w:rFonts w:ascii="Dotum" w:eastAsia="Dotum" w:hAnsi="Dotum"/>
          <w:bCs/>
          <w:sz w:val="20"/>
          <w:szCs w:val="20"/>
        </w:rPr>
        <w:t xml:space="preserve">die </w:t>
      </w:r>
      <w:r w:rsidRPr="002F1C50">
        <w:rPr>
          <w:rFonts w:ascii="Dotum" w:eastAsia="Dotum" w:hAnsi="Dotum"/>
          <w:bCs/>
          <w:sz w:val="20"/>
          <w:szCs w:val="20"/>
        </w:rPr>
        <w:t>de gemeenteraad en het college nemen om de kwaliteit te borgen van de wijze waarop de integrale schuldhulpverlening wordt uitgevoerd</w:t>
      </w:r>
      <w:r>
        <w:rPr>
          <w:rFonts w:ascii="Dotum" w:eastAsia="Dotum" w:hAnsi="Dotum"/>
          <w:bCs/>
          <w:sz w:val="20"/>
          <w:szCs w:val="20"/>
        </w:rPr>
        <w:t>.</w:t>
      </w:r>
    </w:p>
    <w:p w14:paraId="2957020E" w14:textId="1EC76720" w:rsidR="002F1C50" w:rsidRPr="002F1C50" w:rsidRDefault="002F1C50" w:rsidP="002F1C50">
      <w:pPr>
        <w:pStyle w:val="labeled"/>
        <w:numPr>
          <w:ilvl w:val="0"/>
          <w:numId w:val="19"/>
        </w:numPr>
        <w:spacing w:before="0" w:beforeAutospacing="0" w:after="0" w:afterAutospacing="0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De wijze waarop</w:t>
      </w:r>
      <w:r w:rsidRPr="002F1C50">
        <w:rPr>
          <w:rFonts w:ascii="Dotum" w:eastAsia="Dotum" w:hAnsi="Dotum"/>
          <w:bCs/>
          <w:sz w:val="20"/>
          <w:szCs w:val="20"/>
        </w:rPr>
        <w:t xml:space="preserve"> de samenwerking met schuldeisers, waaronder verhuurders, zorgverzekeraars, water- en energiebedrijven, wordt vormgegeven</w:t>
      </w:r>
      <w:r>
        <w:rPr>
          <w:rFonts w:ascii="Dotum" w:eastAsia="Dotum" w:hAnsi="Dotum"/>
          <w:bCs/>
          <w:sz w:val="20"/>
          <w:szCs w:val="20"/>
        </w:rPr>
        <w:t>.</w:t>
      </w:r>
    </w:p>
    <w:p w14:paraId="09F69B65" w14:textId="51AE7D02" w:rsidR="002F1C50" w:rsidRPr="002F1C50" w:rsidRDefault="002F1C50" w:rsidP="002F1C50">
      <w:pPr>
        <w:pStyle w:val="labeled"/>
        <w:numPr>
          <w:ilvl w:val="0"/>
          <w:numId w:val="19"/>
        </w:numPr>
        <w:spacing w:before="0" w:beforeAutospacing="0" w:after="0" w:afterAutospacing="0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t xml:space="preserve">De </w:t>
      </w:r>
      <w:r w:rsidRPr="00D958E2">
        <w:rPr>
          <w:rFonts w:ascii="Dotum" w:eastAsia="Dotum" w:hAnsi="Dotum"/>
          <w:bCs/>
          <w:sz w:val="20"/>
          <w:szCs w:val="20"/>
        </w:rPr>
        <w:t>maximale wacht- en doorlooptijden</w:t>
      </w:r>
      <w:r w:rsidRPr="002F1C50">
        <w:rPr>
          <w:rFonts w:ascii="Dotum" w:eastAsia="Dotum" w:hAnsi="Dotum"/>
          <w:bCs/>
          <w:sz w:val="20"/>
          <w:szCs w:val="20"/>
        </w:rPr>
        <w:t xml:space="preserve"> d</w:t>
      </w:r>
      <w:r>
        <w:rPr>
          <w:rFonts w:ascii="Dotum" w:eastAsia="Dotum" w:hAnsi="Dotum"/>
          <w:bCs/>
          <w:sz w:val="20"/>
          <w:szCs w:val="20"/>
        </w:rPr>
        <w:t>ie</w:t>
      </w:r>
      <w:r w:rsidRPr="002F1C50">
        <w:rPr>
          <w:rFonts w:ascii="Dotum" w:eastAsia="Dotum" w:hAnsi="Dotum"/>
          <w:bCs/>
          <w:sz w:val="20"/>
          <w:szCs w:val="20"/>
        </w:rPr>
        <w:t xml:space="preserve"> de gemeente nastreeft</w:t>
      </w:r>
      <w:r>
        <w:rPr>
          <w:rFonts w:ascii="Dotum" w:eastAsia="Dotum" w:hAnsi="Dotum"/>
          <w:bCs/>
          <w:sz w:val="20"/>
          <w:szCs w:val="20"/>
        </w:rPr>
        <w:t>.</w:t>
      </w:r>
    </w:p>
    <w:p w14:paraId="54B43008" w14:textId="76271CA5" w:rsidR="002F1C50" w:rsidRPr="002F1C50" w:rsidRDefault="002F1C50" w:rsidP="002F1C50">
      <w:pPr>
        <w:pStyle w:val="labeled"/>
        <w:numPr>
          <w:ilvl w:val="0"/>
          <w:numId w:val="19"/>
        </w:numPr>
        <w:spacing w:before="0" w:beforeAutospacing="0" w:after="0" w:afterAutospacing="0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Hoe</w:t>
      </w:r>
      <w:r w:rsidRPr="002F1C50">
        <w:rPr>
          <w:rFonts w:ascii="Dotum" w:eastAsia="Dotum" w:hAnsi="Dotum"/>
          <w:bCs/>
          <w:sz w:val="20"/>
          <w:szCs w:val="20"/>
        </w:rPr>
        <w:t xml:space="preserve"> schuldhulpverlening aan gezinnen met minderjarige kinderen wordt vormgegeven.</w:t>
      </w:r>
    </w:p>
    <w:p w14:paraId="5259A028" w14:textId="543390D0" w:rsidR="00D958E2" w:rsidRDefault="00D958E2" w:rsidP="00D958E2">
      <w:pPr>
        <w:rPr>
          <w:rFonts w:ascii="Dotum" w:eastAsia="Dotum" w:hAnsi="Dotum"/>
          <w:bCs/>
          <w:sz w:val="20"/>
          <w:szCs w:val="20"/>
        </w:rPr>
      </w:pPr>
    </w:p>
    <w:p w14:paraId="59475E3E" w14:textId="1064C725" w:rsidR="00852F7F" w:rsidRPr="00852F7F" w:rsidRDefault="00852F7F" w:rsidP="00852F7F">
      <w:pPr>
        <w:spacing w:line="240" w:lineRule="atLeast"/>
        <w:rPr>
          <w:rFonts w:ascii="Dotum" w:eastAsia="Dotum" w:hAnsi="Dotum"/>
          <w:b/>
          <w:color w:val="007E9A"/>
          <w:sz w:val="20"/>
          <w:szCs w:val="20"/>
        </w:rPr>
      </w:pPr>
      <w:r w:rsidRPr="00852F7F">
        <w:rPr>
          <w:rFonts w:ascii="Dotum" w:eastAsia="Dotum" w:hAnsi="Dotum"/>
          <w:b/>
          <w:color w:val="007E9A"/>
          <w:sz w:val="20"/>
          <w:szCs w:val="20"/>
        </w:rPr>
        <w:t>Schuldhulpverleningstraject</w:t>
      </w:r>
    </w:p>
    <w:p w14:paraId="0D3F52D4" w14:textId="77777777" w:rsidR="00852F7F" w:rsidRDefault="00852F7F" w:rsidP="00852F7F">
      <w:pPr>
        <w:rPr>
          <w:rFonts w:ascii="Dotum" w:eastAsia="Dotum" w:hAnsi="Dotum"/>
          <w:bCs/>
          <w:sz w:val="20"/>
          <w:szCs w:val="20"/>
        </w:rPr>
      </w:pPr>
    </w:p>
    <w:p w14:paraId="79AF770C" w14:textId="061CE90B" w:rsidR="00852F7F" w:rsidRDefault="00852F7F" w:rsidP="00852F7F">
      <w:pPr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Mensen</w:t>
      </w:r>
      <w:r w:rsidRPr="00D958E2">
        <w:rPr>
          <w:rFonts w:ascii="Dotum" w:eastAsia="Dotum" w:hAnsi="Dotum"/>
          <w:bCs/>
          <w:sz w:val="20"/>
          <w:szCs w:val="20"/>
        </w:rPr>
        <w:t xml:space="preserve"> met schulden kunnen zich </w:t>
      </w:r>
      <w:r>
        <w:rPr>
          <w:rFonts w:ascii="Dotum" w:eastAsia="Dotum" w:hAnsi="Dotum"/>
          <w:bCs/>
          <w:sz w:val="20"/>
          <w:szCs w:val="20"/>
        </w:rPr>
        <w:t xml:space="preserve">voor een zogenaamd </w:t>
      </w:r>
      <w:r w:rsidRPr="00D958E2">
        <w:rPr>
          <w:rFonts w:ascii="Dotum" w:eastAsia="Dotum" w:hAnsi="Dotum"/>
          <w:bCs/>
          <w:sz w:val="20"/>
          <w:szCs w:val="20"/>
        </w:rPr>
        <w:t xml:space="preserve">minnelijk traject melden bij </w:t>
      </w:r>
      <w:r>
        <w:rPr>
          <w:rFonts w:ascii="Dotum" w:eastAsia="Dotum" w:hAnsi="Dotum"/>
          <w:bCs/>
          <w:sz w:val="20"/>
          <w:szCs w:val="20"/>
        </w:rPr>
        <w:t>hun</w:t>
      </w:r>
      <w:r w:rsidRPr="00D958E2">
        <w:rPr>
          <w:rFonts w:ascii="Dotum" w:eastAsia="Dotum" w:hAnsi="Dotum"/>
          <w:bCs/>
          <w:sz w:val="20"/>
          <w:szCs w:val="20"/>
        </w:rPr>
        <w:t xml:space="preserve"> gemeente. </w:t>
      </w:r>
      <w:r w:rsidR="00637CA5">
        <w:rPr>
          <w:rFonts w:ascii="Dotum" w:eastAsia="Dotum" w:hAnsi="Dotum"/>
          <w:bCs/>
          <w:sz w:val="20"/>
          <w:szCs w:val="20"/>
        </w:rPr>
        <w:t>Gemeenten</w:t>
      </w:r>
      <w:r w:rsidRPr="00D958E2">
        <w:rPr>
          <w:rFonts w:ascii="Dotum" w:eastAsia="Dotum" w:hAnsi="Dotum"/>
          <w:bCs/>
          <w:sz w:val="20"/>
          <w:szCs w:val="20"/>
        </w:rPr>
        <w:t xml:space="preserve"> </w:t>
      </w:r>
      <w:r w:rsidR="00637CA5">
        <w:rPr>
          <w:rFonts w:ascii="Dotum" w:eastAsia="Dotum" w:hAnsi="Dotum"/>
          <w:bCs/>
          <w:sz w:val="20"/>
          <w:szCs w:val="20"/>
        </w:rPr>
        <w:t>kunnen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="00D77F37">
        <w:rPr>
          <w:rFonts w:ascii="Dotum" w:eastAsia="Dotum" w:hAnsi="Dotum"/>
          <w:bCs/>
          <w:sz w:val="20"/>
          <w:szCs w:val="20"/>
        </w:rPr>
        <w:t xml:space="preserve">vervolgens </w:t>
      </w:r>
      <w:r>
        <w:rPr>
          <w:rFonts w:ascii="Dotum" w:eastAsia="Dotum" w:hAnsi="Dotum"/>
          <w:bCs/>
          <w:sz w:val="20"/>
          <w:szCs w:val="20"/>
        </w:rPr>
        <w:t xml:space="preserve">zelf schuldhulpverlening </w:t>
      </w:r>
      <w:r w:rsidR="00637CA5">
        <w:rPr>
          <w:rFonts w:ascii="Dotum" w:eastAsia="Dotum" w:hAnsi="Dotum"/>
          <w:bCs/>
          <w:sz w:val="20"/>
          <w:szCs w:val="20"/>
        </w:rPr>
        <w:t>aanbieden</w:t>
      </w:r>
      <w:r>
        <w:rPr>
          <w:rFonts w:ascii="Dotum" w:eastAsia="Dotum" w:hAnsi="Dotum"/>
          <w:bCs/>
          <w:sz w:val="20"/>
          <w:szCs w:val="20"/>
        </w:rPr>
        <w:t xml:space="preserve">, maar </w:t>
      </w:r>
      <w:r w:rsidR="00637CA5">
        <w:rPr>
          <w:rFonts w:ascii="Dotum" w:eastAsia="Dotum" w:hAnsi="Dotum"/>
          <w:bCs/>
          <w:sz w:val="20"/>
          <w:szCs w:val="20"/>
        </w:rPr>
        <w:t>kunnen</w:t>
      </w:r>
      <w:r w:rsidRPr="00D958E2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 xml:space="preserve">daarvoor ook </w:t>
      </w:r>
      <w:r w:rsidRPr="00D958E2">
        <w:rPr>
          <w:rFonts w:ascii="Dotum" w:eastAsia="Dotum" w:hAnsi="Dotum"/>
          <w:bCs/>
          <w:sz w:val="20"/>
          <w:szCs w:val="20"/>
        </w:rPr>
        <w:t xml:space="preserve">professionele schuldhulpverleners contracteren. </w:t>
      </w:r>
      <w:r w:rsidR="00D77F37">
        <w:rPr>
          <w:rFonts w:ascii="Dotum" w:eastAsia="Dotum" w:hAnsi="Dotum"/>
          <w:bCs/>
          <w:sz w:val="20"/>
          <w:szCs w:val="20"/>
        </w:rPr>
        <w:t>In ieder geval moet een gemeente b</w:t>
      </w:r>
      <w:r w:rsidRPr="00D958E2">
        <w:rPr>
          <w:rFonts w:ascii="Dotum" w:eastAsia="Dotum" w:hAnsi="Dotum"/>
          <w:bCs/>
          <w:sz w:val="20"/>
          <w:szCs w:val="20"/>
        </w:rPr>
        <w:t xml:space="preserve">innen </w:t>
      </w:r>
      <w:r w:rsidR="00605A53">
        <w:rPr>
          <w:rFonts w:ascii="Dotum" w:eastAsia="Dotum" w:hAnsi="Dotum"/>
          <w:bCs/>
          <w:sz w:val="20"/>
          <w:szCs w:val="20"/>
        </w:rPr>
        <w:t>acht</w:t>
      </w:r>
      <w:r w:rsidRPr="00D958E2">
        <w:rPr>
          <w:rFonts w:ascii="Dotum" w:eastAsia="Dotum" w:hAnsi="Dotum"/>
          <w:bCs/>
          <w:sz w:val="20"/>
          <w:szCs w:val="20"/>
        </w:rPr>
        <w:t xml:space="preserve"> weken een beslissing nemen. Bij een bedreigende situatie zoals een huisuitzetting of afsluiten van water of gas, moet </w:t>
      </w:r>
      <w:r w:rsidR="00637CA5">
        <w:rPr>
          <w:rFonts w:ascii="Dotum" w:eastAsia="Dotum" w:hAnsi="Dotum"/>
          <w:bCs/>
          <w:sz w:val="20"/>
          <w:szCs w:val="20"/>
        </w:rPr>
        <w:t>een</w:t>
      </w:r>
      <w:r w:rsidRPr="00D958E2">
        <w:rPr>
          <w:rFonts w:ascii="Dotum" w:eastAsia="Dotum" w:hAnsi="Dotum"/>
          <w:bCs/>
          <w:sz w:val="20"/>
          <w:szCs w:val="20"/>
        </w:rPr>
        <w:t xml:space="preserve"> gemeente </w:t>
      </w:r>
      <w:r>
        <w:rPr>
          <w:rFonts w:ascii="Dotum" w:eastAsia="Dotum" w:hAnsi="Dotum"/>
          <w:bCs/>
          <w:sz w:val="20"/>
          <w:szCs w:val="20"/>
        </w:rPr>
        <w:t>iemand</w:t>
      </w:r>
      <w:r w:rsidRPr="00D958E2">
        <w:rPr>
          <w:rFonts w:ascii="Dotum" w:eastAsia="Dotum" w:hAnsi="Dotum"/>
          <w:bCs/>
          <w:sz w:val="20"/>
          <w:szCs w:val="20"/>
        </w:rPr>
        <w:t xml:space="preserve"> binnen </w:t>
      </w:r>
      <w:r w:rsidR="00605A53">
        <w:rPr>
          <w:rFonts w:ascii="Dotum" w:eastAsia="Dotum" w:hAnsi="Dotum"/>
          <w:bCs/>
          <w:sz w:val="20"/>
          <w:szCs w:val="20"/>
        </w:rPr>
        <w:t>drie</w:t>
      </w:r>
      <w:r w:rsidRPr="00D958E2">
        <w:rPr>
          <w:rFonts w:ascii="Dotum" w:eastAsia="Dotum" w:hAnsi="Dotum"/>
          <w:bCs/>
          <w:sz w:val="20"/>
          <w:szCs w:val="20"/>
        </w:rPr>
        <w:t xml:space="preserve"> dagen helpen. </w:t>
      </w:r>
      <w:r>
        <w:rPr>
          <w:rFonts w:ascii="Dotum" w:eastAsia="Dotum" w:hAnsi="Dotum"/>
          <w:bCs/>
          <w:sz w:val="20"/>
          <w:szCs w:val="20"/>
        </w:rPr>
        <w:t>Mensen</w:t>
      </w:r>
      <w:r w:rsidRPr="00D958E2">
        <w:rPr>
          <w:rFonts w:ascii="Dotum" w:eastAsia="Dotum" w:hAnsi="Dotum"/>
          <w:bCs/>
          <w:sz w:val="20"/>
          <w:szCs w:val="20"/>
        </w:rPr>
        <w:t xml:space="preserve"> kunnen schuldhulpverlening weigeren. Er wordt </w:t>
      </w:r>
      <w:r>
        <w:rPr>
          <w:rFonts w:ascii="Dotum" w:eastAsia="Dotum" w:hAnsi="Dotum"/>
          <w:bCs/>
          <w:sz w:val="20"/>
          <w:szCs w:val="20"/>
        </w:rPr>
        <w:t xml:space="preserve">dan </w:t>
      </w:r>
      <w:r w:rsidRPr="00D958E2">
        <w:rPr>
          <w:rFonts w:ascii="Dotum" w:eastAsia="Dotum" w:hAnsi="Dotum"/>
          <w:bCs/>
          <w:sz w:val="20"/>
          <w:szCs w:val="20"/>
        </w:rPr>
        <w:t>geen beschikking afgegeven</w:t>
      </w:r>
      <w:r>
        <w:rPr>
          <w:rFonts w:ascii="Dotum" w:eastAsia="Dotum" w:hAnsi="Dotum"/>
          <w:bCs/>
          <w:sz w:val="20"/>
          <w:szCs w:val="20"/>
        </w:rPr>
        <w:t xml:space="preserve">. </w:t>
      </w:r>
    </w:p>
    <w:p w14:paraId="5902C2CB" w14:textId="77777777" w:rsidR="00852F7F" w:rsidRDefault="00852F7F" w:rsidP="00852F7F">
      <w:pPr>
        <w:rPr>
          <w:rFonts w:ascii="Dotum" w:eastAsia="Dotum" w:hAnsi="Dotum"/>
          <w:bCs/>
          <w:sz w:val="20"/>
          <w:szCs w:val="20"/>
        </w:rPr>
      </w:pPr>
    </w:p>
    <w:p w14:paraId="135D8E0F" w14:textId="0335DCB3" w:rsidR="00852F7F" w:rsidRPr="00852F7F" w:rsidRDefault="00852F7F" w:rsidP="00852F7F">
      <w:pPr>
        <w:spacing w:line="240" w:lineRule="atLeast"/>
        <w:rPr>
          <w:rFonts w:ascii="Dotum" w:eastAsia="Dotum" w:hAnsi="Dotum"/>
          <w:b/>
          <w:color w:val="007E9A"/>
          <w:sz w:val="20"/>
          <w:szCs w:val="20"/>
        </w:rPr>
      </w:pPr>
      <w:r w:rsidRPr="00852F7F">
        <w:rPr>
          <w:rFonts w:ascii="Dotum" w:eastAsia="Dotum" w:hAnsi="Dotum"/>
          <w:b/>
          <w:color w:val="007E9A"/>
          <w:sz w:val="20"/>
          <w:szCs w:val="20"/>
        </w:rPr>
        <w:t>Wet schuldsanering natuurlijke personen</w:t>
      </w:r>
    </w:p>
    <w:p w14:paraId="76C658C8" w14:textId="77777777" w:rsidR="00852F7F" w:rsidRDefault="00852F7F" w:rsidP="00852F7F">
      <w:pPr>
        <w:rPr>
          <w:rFonts w:ascii="Dotum" w:eastAsia="Dotum" w:hAnsi="Dotum"/>
          <w:bCs/>
          <w:sz w:val="20"/>
          <w:szCs w:val="20"/>
        </w:rPr>
      </w:pPr>
    </w:p>
    <w:p w14:paraId="5B76EED6" w14:textId="1F3449F5" w:rsidR="00852F7F" w:rsidRDefault="00852F7F" w:rsidP="00852F7F">
      <w:pPr>
        <w:rPr>
          <w:rFonts w:ascii="Dotum" w:eastAsia="Dotum" w:hAnsi="Dotum"/>
          <w:bCs/>
          <w:sz w:val="20"/>
          <w:szCs w:val="20"/>
        </w:rPr>
      </w:pPr>
      <w:r w:rsidRPr="00D958E2">
        <w:rPr>
          <w:rFonts w:ascii="Dotum" w:eastAsia="Dotum" w:hAnsi="Dotum"/>
          <w:bCs/>
          <w:sz w:val="20"/>
          <w:szCs w:val="20"/>
        </w:rPr>
        <w:t xml:space="preserve">Als een minnelijk traject niet lukt, kan </w:t>
      </w:r>
      <w:r>
        <w:rPr>
          <w:rFonts w:ascii="Dotum" w:eastAsia="Dotum" w:hAnsi="Dotum"/>
          <w:bCs/>
          <w:sz w:val="20"/>
          <w:szCs w:val="20"/>
        </w:rPr>
        <w:t xml:space="preserve">op basis van de </w:t>
      </w:r>
      <w:r w:rsidR="00637CA5" w:rsidRPr="00637CA5">
        <w:rPr>
          <w:rFonts w:ascii="Dotum" w:eastAsia="Dotum" w:hAnsi="Dotum"/>
          <w:bCs/>
          <w:sz w:val="20"/>
          <w:szCs w:val="20"/>
        </w:rPr>
        <w:t xml:space="preserve">Wet schuldsanering natuurlijke personen </w:t>
      </w:r>
      <w:r w:rsidR="00637CA5">
        <w:rPr>
          <w:rFonts w:ascii="Dotum" w:eastAsia="Dotum" w:hAnsi="Dotum"/>
          <w:bCs/>
          <w:sz w:val="20"/>
          <w:szCs w:val="20"/>
        </w:rPr>
        <w:t>(</w:t>
      </w:r>
      <w:proofErr w:type="spellStart"/>
      <w:r>
        <w:rPr>
          <w:rFonts w:ascii="Dotum" w:eastAsia="Dotum" w:hAnsi="Dotum"/>
          <w:bCs/>
          <w:sz w:val="20"/>
          <w:szCs w:val="20"/>
        </w:rPr>
        <w:t>Wsnp</w:t>
      </w:r>
      <w:proofErr w:type="spellEnd"/>
      <w:r w:rsidR="00637CA5">
        <w:rPr>
          <w:rFonts w:ascii="Dotum" w:eastAsia="Dotum" w:hAnsi="Dotum"/>
          <w:bCs/>
          <w:sz w:val="20"/>
          <w:szCs w:val="20"/>
        </w:rPr>
        <w:t>)</w:t>
      </w:r>
      <w:r>
        <w:rPr>
          <w:rFonts w:ascii="Dotum" w:eastAsia="Dotum" w:hAnsi="Dotum"/>
          <w:bCs/>
          <w:sz w:val="20"/>
          <w:szCs w:val="20"/>
        </w:rPr>
        <w:t xml:space="preserve"> een</w:t>
      </w:r>
      <w:r w:rsidRPr="00D958E2">
        <w:rPr>
          <w:rFonts w:ascii="Dotum" w:eastAsia="Dotum" w:hAnsi="Dotum"/>
          <w:bCs/>
          <w:sz w:val="20"/>
          <w:szCs w:val="20"/>
        </w:rPr>
        <w:t xml:space="preserve"> rechter </w:t>
      </w:r>
      <w:r w:rsidR="00D77F37" w:rsidRPr="00D958E2">
        <w:rPr>
          <w:rFonts w:ascii="Dotum" w:eastAsia="Dotum" w:hAnsi="Dotum"/>
          <w:bCs/>
          <w:sz w:val="20"/>
          <w:szCs w:val="20"/>
        </w:rPr>
        <w:t xml:space="preserve">worden </w:t>
      </w:r>
      <w:r w:rsidRPr="00D958E2">
        <w:rPr>
          <w:rFonts w:ascii="Dotum" w:eastAsia="Dotum" w:hAnsi="Dotum"/>
          <w:bCs/>
          <w:sz w:val="20"/>
          <w:szCs w:val="20"/>
        </w:rPr>
        <w:t>gevraagd om toelating tot de wettelijke schuldsanering. De</w:t>
      </w:r>
      <w:r>
        <w:rPr>
          <w:rFonts w:ascii="Dotum" w:eastAsia="Dotum" w:hAnsi="Dotum"/>
          <w:bCs/>
          <w:sz w:val="20"/>
          <w:szCs w:val="20"/>
        </w:rPr>
        <w:t>ze</w:t>
      </w:r>
      <w:r w:rsidRPr="00D958E2">
        <w:rPr>
          <w:rFonts w:ascii="Dotum" w:eastAsia="Dotum" w:hAnsi="Dotum"/>
          <w:bCs/>
          <w:sz w:val="20"/>
          <w:szCs w:val="20"/>
        </w:rPr>
        <w:t xml:space="preserve"> aanvraag moet worden gedaan door de persoon met schulden.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Pr="00D958E2">
        <w:rPr>
          <w:rFonts w:ascii="Dotum" w:eastAsia="Dotum" w:hAnsi="Dotum"/>
          <w:bCs/>
          <w:sz w:val="20"/>
          <w:szCs w:val="20"/>
        </w:rPr>
        <w:t xml:space="preserve">Men spaart in 3 jaar tijd (kan verlengd worden tot 5 jaar) zoveel mogelijk voor de schuldeisers, onder toezicht van een </w:t>
      </w:r>
      <w:proofErr w:type="spellStart"/>
      <w:r w:rsidRPr="00D958E2">
        <w:rPr>
          <w:rFonts w:ascii="Dotum" w:eastAsia="Dotum" w:hAnsi="Dotum"/>
          <w:bCs/>
          <w:sz w:val="20"/>
          <w:szCs w:val="20"/>
        </w:rPr>
        <w:t>Wsnp</w:t>
      </w:r>
      <w:proofErr w:type="spellEnd"/>
      <w:r w:rsidRPr="00D958E2">
        <w:rPr>
          <w:rFonts w:ascii="Dotum" w:eastAsia="Dotum" w:hAnsi="Dotum"/>
          <w:bCs/>
          <w:sz w:val="20"/>
          <w:szCs w:val="20"/>
        </w:rPr>
        <w:t xml:space="preserve">-bewindvoerder. Heeft men zich aan alle regels en verplichtingen gehouden, dan geeft de </w:t>
      </w:r>
      <w:r w:rsidR="001A1309">
        <w:rPr>
          <w:rFonts w:ascii="Dotum" w:eastAsia="Dotum" w:hAnsi="Dotum"/>
          <w:bCs/>
          <w:sz w:val="20"/>
          <w:szCs w:val="20"/>
        </w:rPr>
        <w:t>r</w:t>
      </w:r>
      <w:r w:rsidRPr="00D958E2">
        <w:rPr>
          <w:rFonts w:ascii="Dotum" w:eastAsia="Dotum" w:hAnsi="Dotum"/>
          <w:bCs/>
          <w:sz w:val="20"/>
          <w:szCs w:val="20"/>
        </w:rPr>
        <w:t xml:space="preserve">echter </w:t>
      </w:r>
      <w:r w:rsidRPr="00D958E2">
        <w:rPr>
          <w:rFonts w:ascii="Dotum" w:eastAsia="Dotum" w:hAnsi="Dotum"/>
          <w:bCs/>
          <w:sz w:val="20"/>
          <w:szCs w:val="20"/>
        </w:rPr>
        <w:lastRenderedPageBreak/>
        <w:t xml:space="preserve">een schone lei. Overgebleven schulden die onder de werking van de </w:t>
      </w:r>
      <w:proofErr w:type="spellStart"/>
      <w:r w:rsidRPr="00D958E2">
        <w:rPr>
          <w:rFonts w:ascii="Dotum" w:eastAsia="Dotum" w:hAnsi="Dotum"/>
          <w:bCs/>
          <w:sz w:val="20"/>
          <w:szCs w:val="20"/>
        </w:rPr>
        <w:t>Wsnp</w:t>
      </w:r>
      <w:proofErr w:type="spellEnd"/>
      <w:r w:rsidRPr="00D958E2">
        <w:rPr>
          <w:rFonts w:ascii="Dotum" w:eastAsia="Dotum" w:hAnsi="Dotum"/>
          <w:bCs/>
          <w:sz w:val="20"/>
          <w:szCs w:val="20"/>
        </w:rPr>
        <w:t xml:space="preserve"> vallen zijn dan niet meer afdwingbaar. </w:t>
      </w:r>
    </w:p>
    <w:p w14:paraId="4077CEAC" w14:textId="77777777" w:rsidR="00637CA5" w:rsidRPr="00D958E2" w:rsidRDefault="00637CA5" w:rsidP="00852F7F">
      <w:pPr>
        <w:rPr>
          <w:rFonts w:ascii="Dotum" w:eastAsia="Dotum" w:hAnsi="Dotum"/>
          <w:bCs/>
          <w:sz w:val="20"/>
          <w:szCs w:val="20"/>
        </w:rPr>
      </w:pPr>
    </w:p>
    <w:p w14:paraId="1BA51B29" w14:textId="290F4503" w:rsidR="002F1C50" w:rsidRDefault="002F1C50" w:rsidP="00D958E2">
      <w:pPr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In onderstaand </w:t>
      </w:r>
      <w:r w:rsidR="00852F7F">
        <w:rPr>
          <w:rFonts w:ascii="Dotum" w:eastAsia="Dotum" w:hAnsi="Dotum"/>
          <w:bCs/>
          <w:sz w:val="20"/>
          <w:szCs w:val="20"/>
        </w:rPr>
        <w:t>figuur</w:t>
      </w:r>
      <w:r>
        <w:rPr>
          <w:rFonts w:ascii="Dotum" w:eastAsia="Dotum" w:hAnsi="Dotum"/>
          <w:bCs/>
          <w:sz w:val="20"/>
          <w:szCs w:val="20"/>
        </w:rPr>
        <w:t xml:space="preserve"> van de Nederlandse v</w:t>
      </w:r>
      <w:r w:rsidRPr="002F1C50">
        <w:rPr>
          <w:rFonts w:ascii="Dotum" w:eastAsia="Dotum" w:hAnsi="Dotum"/>
          <w:bCs/>
          <w:sz w:val="20"/>
          <w:szCs w:val="20"/>
        </w:rPr>
        <w:t>ereniging voor schuldhulpverlening en sociaal bankieren</w:t>
      </w:r>
      <w:r>
        <w:rPr>
          <w:rFonts w:ascii="Dotum" w:eastAsia="Dotum" w:hAnsi="Dotum"/>
          <w:bCs/>
          <w:sz w:val="20"/>
          <w:szCs w:val="20"/>
        </w:rPr>
        <w:t xml:space="preserve"> (NVVK) zijn de verschillende </w:t>
      </w:r>
      <w:r w:rsidR="00852F7F">
        <w:rPr>
          <w:rFonts w:ascii="Dotum" w:eastAsia="Dotum" w:hAnsi="Dotum"/>
          <w:bCs/>
          <w:sz w:val="20"/>
          <w:szCs w:val="20"/>
        </w:rPr>
        <w:t xml:space="preserve">(mogelijke) </w:t>
      </w:r>
      <w:r>
        <w:rPr>
          <w:rFonts w:ascii="Dotum" w:eastAsia="Dotum" w:hAnsi="Dotum"/>
          <w:bCs/>
          <w:sz w:val="20"/>
          <w:szCs w:val="20"/>
        </w:rPr>
        <w:t xml:space="preserve">stappen in </w:t>
      </w:r>
      <w:r w:rsidR="00852F7F">
        <w:rPr>
          <w:rFonts w:ascii="Dotum" w:eastAsia="Dotum" w:hAnsi="Dotum"/>
          <w:bCs/>
          <w:sz w:val="20"/>
          <w:szCs w:val="20"/>
        </w:rPr>
        <w:t>een</w:t>
      </w:r>
      <w:r>
        <w:rPr>
          <w:rFonts w:ascii="Dotum" w:eastAsia="Dotum" w:hAnsi="Dotum"/>
          <w:bCs/>
          <w:sz w:val="20"/>
          <w:szCs w:val="20"/>
        </w:rPr>
        <w:t xml:space="preserve"> schuldhulpverlening</w:t>
      </w:r>
      <w:r w:rsidR="00852F7F">
        <w:rPr>
          <w:rFonts w:ascii="Dotum" w:eastAsia="Dotum" w:hAnsi="Dotum"/>
          <w:bCs/>
          <w:sz w:val="20"/>
          <w:szCs w:val="20"/>
        </w:rPr>
        <w:t>straject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="00852F7F">
        <w:rPr>
          <w:rFonts w:ascii="Dotum" w:eastAsia="Dotum" w:hAnsi="Dotum"/>
          <w:bCs/>
          <w:sz w:val="20"/>
          <w:szCs w:val="20"/>
        </w:rPr>
        <w:t xml:space="preserve">schematisch </w:t>
      </w:r>
      <w:r>
        <w:rPr>
          <w:rFonts w:ascii="Dotum" w:eastAsia="Dotum" w:hAnsi="Dotum"/>
          <w:bCs/>
          <w:sz w:val="20"/>
          <w:szCs w:val="20"/>
        </w:rPr>
        <w:t>weergegeven.</w:t>
      </w:r>
    </w:p>
    <w:p w14:paraId="00408363" w14:textId="1F35A33D" w:rsidR="002F1C50" w:rsidRDefault="002F1C50" w:rsidP="00D14F43">
      <w:pPr>
        <w:ind w:left="-284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noProof/>
          <w:sz w:val="20"/>
          <w:szCs w:val="20"/>
        </w:rPr>
        <w:drawing>
          <wp:inline distT="0" distB="0" distL="0" distR="0" wp14:anchorId="67C42051" wp14:editId="67E93D25">
            <wp:extent cx="6286384" cy="3876541"/>
            <wp:effectExtent l="0" t="0" r="63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" t="4052" r="2740" b="2917"/>
                    <a:stretch/>
                  </pic:blipFill>
                  <pic:spPr bwMode="auto">
                    <a:xfrm>
                      <a:off x="0" y="0"/>
                      <a:ext cx="6364794" cy="3924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76ABCF" w14:textId="2C1A5459" w:rsidR="00D958E2" w:rsidRPr="00D958E2" w:rsidRDefault="00D958E2" w:rsidP="00D958E2">
      <w:pPr>
        <w:rPr>
          <w:rFonts w:ascii="Dotum" w:eastAsia="Dotum" w:hAnsi="Dotum"/>
          <w:bCs/>
          <w:sz w:val="20"/>
          <w:szCs w:val="20"/>
        </w:rPr>
      </w:pPr>
    </w:p>
    <w:p w14:paraId="55BCE0DB" w14:textId="56F4AFBF" w:rsidR="00852F7F" w:rsidRPr="00852F7F" w:rsidRDefault="00852F7F" w:rsidP="00852F7F">
      <w:pPr>
        <w:spacing w:line="240" w:lineRule="atLeast"/>
        <w:rPr>
          <w:rFonts w:ascii="Dotum" w:eastAsia="Dotum" w:hAnsi="Dotum"/>
          <w:b/>
          <w:color w:val="007E9A"/>
          <w:sz w:val="20"/>
          <w:szCs w:val="20"/>
        </w:rPr>
      </w:pPr>
      <w:r w:rsidRPr="00852F7F">
        <w:rPr>
          <w:rFonts w:ascii="Dotum" w:eastAsia="Dotum" w:hAnsi="Dotum"/>
          <w:b/>
          <w:color w:val="007E9A"/>
          <w:sz w:val="20"/>
          <w:szCs w:val="20"/>
        </w:rPr>
        <w:t>Overige wetgeving</w:t>
      </w:r>
    </w:p>
    <w:p w14:paraId="78216979" w14:textId="77777777" w:rsidR="00852F7F" w:rsidRDefault="00852F7F" w:rsidP="00D958E2">
      <w:pPr>
        <w:rPr>
          <w:rFonts w:ascii="Dotum" w:eastAsia="Dotum" w:hAnsi="Dotum"/>
          <w:bCs/>
          <w:sz w:val="20"/>
          <w:szCs w:val="20"/>
        </w:rPr>
      </w:pPr>
    </w:p>
    <w:p w14:paraId="4A7D6093" w14:textId="7C6772F2" w:rsidR="00D958E2" w:rsidRDefault="00D958E2" w:rsidP="00D958E2">
      <w:pPr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Andere wetten die</w:t>
      </w:r>
      <w:r w:rsidR="00852F7F">
        <w:rPr>
          <w:rFonts w:ascii="Dotum" w:eastAsia="Dotum" w:hAnsi="Dotum"/>
          <w:bCs/>
          <w:sz w:val="20"/>
          <w:szCs w:val="20"/>
        </w:rPr>
        <w:t xml:space="preserve"> voor gemeenten</w:t>
      </w:r>
      <w:r>
        <w:rPr>
          <w:rFonts w:ascii="Dotum" w:eastAsia="Dotum" w:hAnsi="Dotum"/>
          <w:bCs/>
          <w:sz w:val="20"/>
          <w:szCs w:val="20"/>
        </w:rPr>
        <w:t xml:space="preserve"> een rol spelen bij schuldhulpverlening zijn:</w:t>
      </w:r>
    </w:p>
    <w:p w14:paraId="3BAF508E" w14:textId="79DBAF05" w:rsidR="00D958E2" w:rsidRDefault="00D958E2" w:rsidP="00D958E2">
      <w:pPr>
        <w:pStyle w:val="Lijstalinea"/>
        <w:numPr>
          <w:ilvl w:val="0"/>
          <w:numId w:val="14"/>
        </w:numPr>
        <w:rPr>
          <w:rFonts w:ascii="Dotum" w:eastAsia="Dotum" w:hAnsi="Dotum"/>
          <w:bCs/>
          <w:sz w:val="20"/>
          <w:szCs w:val="20"/>
        </w:rPr>
      </w:pPr>
      <w:r w:rsidRPr="00852F7F">
        <w:rPr>
          <w:rFonts w:ascii="Dotum" w:eastAsia="Dotum" w:hAnsi="Dotum"/>
          <w:bCs/>
          <w:i/>
          <w:iCs/>
          <w:sz w:val="20"/>
          <w:szCs w:val="20"/>
        </w:rPr>
        <w:t>Wet vereenvoudiging beslagvrije voet</w:t>
      </w:r>
      <w:r w:rsidR="00852F7F">
        <w:rPr>
          <w:rFonts w:ascii="Dotum" w:eastAsia="Dotum" w:hAnsi="Dotum"/>
          <w:bCs/>
          <w:sz w:val="20"/>
          <w:szCs w:val="20"/>
        </w:rPr>
        <w:br/>
        <w:t>D</w:t>
      </w:r>
      <w:r w:rsidR="002F1C50">
        <w:rPr>
          <w:rFonts w:ascii="Dotum" w:eastAsia="Dotum" w:hAnsi="Dotum"/>
          <w:bCs/>
          <w:sz w:val="20"/>
          <w:szCs w:val="20"/>
        </w:rPr>
        <w:t xml:space="preserve">eze wet </w:t>
      </w:r>
      <w:r w:rsidR="00637CA5">
        <w:rPr>
          <w:rFonts w:ascii="Dotum" w:eastAsia="Dotum" w:hAnsi="Dotum"/>
          <w:bCs/>
          <w:sz w:val="20"/>
          <w:szCs w:val="20"/>
        </w:rPr>
        <w:t>regelt</w:t>
      </w:r>
      <w:r w:rsidR="002F1C50" w:rsidRPr="002F1C50">
        <w:rPr>
          <w:rFonts w:ascii="Dotum" w:eastAsia="Dotum" w:hAnsi="Dotum"/>
          <w:bCs/>
          <w:sz w:val="20"/>
          <w:szCs w:val="20"/>
        </w:rPr>
        <w:t xml:space="preserve"> een betrouwbare berekening van de beslagvrije voet en </w:t>
      </w:r>
      <w:r w:rsidR="00852F7F">
        <w:rPr>
          <w:rFonts w:ascii="Dotum" w:eastAsia="Dotum" w:hAnsi="Dotum"/>
          <w:bCs/>
          <w:sz w:val="20"/>
          <w:szCs w:val="20"/>
        </w:rPr>
        <w:t>daarmee</w:t>
      </w:r>
      <w:r w:rsidR="002F1C50" w:rsidRPr="002F1C50">
        <w:rPr>
          <w:rFonts w:ascii="Dotum" w:eastAsia="Dotum" w:hAnsi="Dotum"/>
          <w:bCs/>
          <w:sz w:val="20"/>
          <w:szCs w:val="20"/>
        </w:rPr>
        <w:t xml:space="preserve"> een betere bescherming voor </w:t>
      </w:r>
      <w:r w:rsidR="00852F7F">
        <w:rPr>
          <w:rFonts w:ascii="Dotum" w:eastAsia="Dotum" w:hAnsi="Dotum"/>
          <w:bCs/>
          <w:sz w:val="20"/>
          <w:szCs w:val="20"/>
        </w:rPr>
        <w:t>mensen met schulden</w:t>
      </w:r>
      <w:r w:rsidR="002F1C50" w:rsidRPr="002F1C50">
        <w:rPr>
          <w:rFonts w:ascii="Dotum" w:eastAsia="Dotum" w:hAnsi="Dotum"/>
          <w:bCs/>
          <w:sz w:val="20"/>
          <w:szCs w:val="20"/>
        </w:rPr>
        <w:t>. </w:t>
      </w:r>
    </w:p>
    <w:p w14:paraId="038BCB8C" w14:textId="04E5E4B3" w:rsidR="00D958E2" w:rsidRPr="00D958E2" w:rsidRDefault="00D958E2" w:rsidP="00D958E2">
      <w:pPr>
        <w:pStyle w:val="Lijstalinea"/>
        <w:numPr>
          <w:ilvl w:val="0"/>
          <w:numId w:val="14"/>
        </w:numPr>
        <w:rPr>
          <w:rFonts w:ascii="Dotum" w:eastAsia="Dotum" w:hAnsi="Dotum"/>
          <w:bCs/>
          <w:sz w:val="20"/>
          <w:szCs w:val="20"/>
        </w:rPr>
      </w:pPr>
      <w:r w:rsidRPr="00852F7F">
        <w:rPr>
          <w:rFonts w:ascii="Dotum" w:eastAsia="Dotum" w:hAnsi="Dotum"/>
          <w:bCs/>
          <w:i/>
          <w:iCs/>
          <w:sz w:val="20"/>
          <w:szCs w:val="20"/>
        </w:rPr>
        <w:t>Adviesrecht gemeenten bij schuldenbewind</w:t>
      </w:r>
      <w:r w:rsidR="00852F7F">
        <w:rPr>
          <w:rFonts w:ascii="Dotum" w:eastAsia="Dotum" w:hAnsi="Dotum"/>
          <w:bCs/>
          <w:sz w:val="20"/>
          <w:szCs w:val="20"/>
        </w:rPr>
        <w:br/>
        <w:t>D</w:t>
      </w:r>
      <w:r w:rsidR="002F1C50">
        <w:rPr>
          <w:rFonts w:ascii="Dotum" w:eastAsia="Dotum" w:hAnsi="Dotum"/>
          <w:bCs/>
          <w:sz w:val="20"/>
          <w:szCs w:val="20"/>
        </w:rPr>
        <w:t xml:space="preserve">eze wet </w:t>
      </w:r>
      <w:r w:rsidR="002F1C50" w:rsidRPr="002F1C50">
        <w:rPr>
          <w:rFonts w:ascii="Dotum" w:eastAsia="Dotum" w:hAnsi="Dotum"/>
          <w:bCs/>
          <w:sz w:val="20"/>
          <w:szCs w:val="20"/>
        </w:rPr>
        <w:t>geeft gemeenten de mogelijkheid de rechter te adviseren of een inwoner het beste geholpen is met voortzetting van het bewind of dat een lichtere vorm van gemeentelijke ondersteuning beter helpt.</w:t>
      </w:r>
    </w:p>
    <w:p w14:paraId="6D3668F2" w14:textId="76E43584" w:rsidR="00D958E2" w:rsidRPr="00852F7F" w:rsidRDefault="00D958E2" w:rsidP="00D958E2">
      <w:pPr>
        <w:pStyle w:val="Lijstalinea"/>
        <w:numPr>
          <w:ilvl w:val="0"/>
          <w:numId w:val="14"/>
        </w:numPr>
        <w:rPr>
          <w:rFonts w:ascii="Dotum" w:eastAsia="Dotum" w:hAnsi="Dotum"/>
          <w:bCs/>
          <w:sz w:val="20"/>
          <w:szCs w:val="20"/>
        </w:rPr>
      </w:pPr>
      <w:r w:rsidRPr="00852F7F">
        <w:rPr>
          <w:rFonts w:ascii="Dotum" w:eastAsia="Dotum" w:hAnsi="Dotum"/>
          <w:bCs/>
          <w:i/>
          <w:iCs/>
          <w:sz w:val="20"/>
          <w:szCs w:val="20"/>
        </w:rPr>
        <w:t>Wet stroomlijning keten voor derdenbeslag</w:t>
      </w:r>
      <w:r w:rsidR="002F1C50">
        <w:rPr>
          <w:rFonts w:ascii="Dotum" w:eastAsia="Dotum" w:hAnsi="Dotum"/>
          <w:bCs/>
          <w:sz w:val="20"/>
          <w:szCs w:val="20"/>
        </w:rPr>
        <w:t xml:space="preserve"> </w:t>
      </w:r>
      <w:r w:rsidR="00852F7F">
        <w:rPr>
          <w:rFonts w:ascii="Dotum" w:eastAsia="Dotum" w:hAnsi="Dotum"/>
          <w:bCs/>
          <w:sz w:val="20"/>
          <w:szCs w:val="20"/>
        </w:rPr>
        <w:br/>
        <w:t>D</w:t>
      </w:r>
      <w:r w:rsidR="002F1C50">
        <w:rPr>
          <w:rFonts w:ascii="Dotum" w:eastAsia="Dotum" w:hAnsi="Dotum"/>
          <w:bCs/>
          <w:sz w:val="20"/>
          <w:szCs w:val="20"/>
        </w:rPr>
        <w:t xml:space="preserve">eze wet </w:t>
      </w:r>
      <w:r w:rsidR="00637CA5">
        <w:rPr>
          <w:rFonts w:ascii="Dotum" w:eastAsia="Dotum" w:hAnsi="Dotum"/>
          <w:bCs/>
          <w:sz w:val="20"/>
          <w:szCs w:val="20"/>
        </w:rPr>
        <w:t>regelt</w:t>
      </w:r>
      <w:r w:rsidR="002F1C50">
        <w:rPr>
          <w:rFonts w:ascii="Dotum" w:eastAsia="Dotum" w:hAnsi="Dotum"/>
          <w:bCs/>
          <w:sz w:val="20"/>
          <w:szCs w:val="20"/>
        </w:rPr>
        <w:t xml:space="preserve"> een </w:t>
      </w:r>
      <w:r w:rsidR="002F1C50" w:rsidRPr="002F1C50">
        <w:rPr>
          <w:rFonts w:ascii="Dotum" w:eastAsia="Dotum" w:hAnsi="Dotum"/>
          <w:bCs/>
          <w:sz w:val="20"/>
          <w:szCs w:val="20"/>
        </w:rPr>
        <w:t>betere borging van het bestaansminimum van mensen met schulden en het zoveel mogelijk voorkomen van ophoging van schulden met onnodige kosten. </w:t>
      </w:r>
    </w:p>
    <w:p w14:paraId="50755953" w14:textId="40F0A2AA" w:rsidR="00D958E2" w:rsidRDefault="00D958E2" w:rsidP="00244910">
      <w:pPr>
        <w:spacing w:line="240" w:lineRule="atLeast"/>
        <w:rPr>
          <w:rFonts w:ascii="Dotum" w:eastAsia="Dotum" w:hAnsi="Dotum"/>
          <w:bCs/>
        </w:rPr>
      </w:pPr>
    </w:p>
    <w:p w14:paraId="68332FB3" w14:textId="6A8A0AC2" w:rsidR="00852F7F" w:rsidRDefault="00852F7F" w:rsidP="00852F7F">
      <w:pPr>
        <w:spacing w:line="240" w:lineRule="atLeast"/>
        <w:rPr>
          <w:rFonts w:ascii="Dotum" w:eastAsia="Dotum" w:hAnsi="Dotum"/>
          <w:b/>
          <w:color w:val="007E9A"/>
          <w:sz w:val="20"/>
          <w:szCs w:val="20"/>
        </w:rPr>
      </w:pPr>
      <w:r w:rsidRPr="00852F7F">
        <w:rPr>
          <w:rFonts w:ascii="Dotum" w:eastAsia="Dotum" w:hAnsi="Dotum"/>
          <w:b/>
          <w:color w:val="007E9A"/>
          <w:sz w:val="20"/>
          <w:szCs w:val="20"/>
        </w:rPr>
        <w:t xml:space="preserve">Websites met meer informatie over </w:t>
      </w:r>
      <w:r>
        <w:rPr>
          <w:rFonts w:ascii="Dotum" w:eastAsia="Dotum" w:hAnsi="Dotum"/>
          <w:b/>
          <w:color w:val="007E9A"/>
          <w:sz w:val="20"/>
          <w:szCs w:val="20"/>
        </w:rPr>
        <w:t>s</w:t>
      </w:r>
      <w:r w:rsidRPr="00852F7F">
        <w:rPr>
          <w:rFonts w:ascii="Dotum" w:eastAsia="Dotum" w:hAnsi="Dotum"/>
          <w:b/>
          <w:color w:val="007E9A"/>
          <w:sz w:val="20"/>
          <w:szCs w:val="20"/>
        </w:rPr>
        <w:t>chuldhulpverlening</w:t>
      </w:r>
    </w:p>
    <w:p w14:paraId="4CCBA132" w14:textId="77777777" w:rsidR="000E6BB9" w:rsidRDefault="000E6BB9" w:rsidP="00852F7F">
      <w:pPr>
        <w:spacing w:line="240" w:lineRule="atLeast"/>
        <w:rPr>
          <w:rFonts w:ascii="Dotum" w:eastAsia="Dotum" w:hAnsi="Dotum"/>
          <w:b/>
          <w:color w:val="007E9A"/>
          <w:sz w:val="20"/>
          <w:szCs w:val="20"/>
        </w:rPr>
      </w:pPr>
    </w:p>
    <w:p w14:paraId="4EB80FEC" w14:textId="5E160E93" w:rsidR="00852F7F" w:rsidRPr="006F6B0E" w:rsidRDefault="00000000" w:rsidP="006F6B0E">
      <w:pPr>
        <w:pStyle w:val="Lijstalinea"/>
        <w:numPr>
          <w:ilvl w:val="0"/>
          <w:numId w:val="14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hyperlink r:id="rId10" w:history="1">
        <w:r w:rsidR="006F6B0E">
          <w:rPr>
            <w:rStyle w:val="Hyperlink"/>
            <w:rFonts w:ascii="Dotum" w:eastAsia="Dotum" w:hAnsi="Dotum"/>
            <w:bCs/>
            <w:sz w:val="20"/>
            <w:szCs w:val="20"/>
          </w:rPr>
          <w:t>https://ww</w:t>
        </w:r>
        <w:r w:rsidR="006F6B0E">
          <w:rPr>
            <w:rStyle w:val="Hyperlink"/>
            <w:rFonts w:ascii="Dotum" w:eastAsia="Dotum" w:hAnsi="Dotum"/>
            <w:bCs/>
            <w:sz w:val="20"/>
            <w:szCs w:val="20"/>
          </w:rPr>
          <w:t>w.</w:t>
        </w:r>
        <w:r w:rsidR="006F6B0E">
          <w:rPr>
            <w:rStyle w:val="Hyperlink"/>
            <w:rFonts w:ascii="Dotum" w:eastAsia="Dotum" w:hAnsi="Dotum"/>
            <w:bCs/>
            <w:sz w:val="20"/>
            <w:szCs w:val="20"/>
          </w:rPr>
          <w:t>n</w:t>
        </w:r>
        <w:r w:rsidR="006F6B0E">
          <w:rPr>
            <w:rStyle w:val="Hyperlink"/>
            <w:rFonts w:ascii="Dotum" w:eastAsia="Dotum" w:hAnsi="Dotum"/>
            <w:bCs/>
            <w:sz w:val="20"/>
            <w:szCs w:val="20"/>
          </w:rPr>
          <w:t>vvk.nl/</w:t>
        </w:r>
      </w:hyperlink>
      <w:r w:rsidR="006F6B0E">
        <w:rPr>
          <w:rFonts w:ascii="Dotum" w:eastAsia="Dotum" w:hAnsi="Dotum"/>
          <w:bCs/>
          <w:sz w:val="20"/>
          <w:szCs w:val="20"/>
        </w:rPr>
        <w:t xml:space="preserve"> met actuele informatie, een kennisbank met handleidingen en modules en informatie over specifieke thema’s zoals vroegsignalering of convenanten. </w:t>
      </w:r>
    </w:p>
    <w:p w14:paraId="261AAB74" w14:textId="266B0CFE" w:rsidR="006F6B0E" w:rsidRDefault="00000000" w:rsidP="006F6B0E">
      <w:pPr>
        <w:pStyle w:val="Lijstalinea"/>
        <w:numPr>
          <w:ilvl w:val="0"/>
          <w:numId w:val="14"/>
        </w:numPr>
        <w:rPr>
          <w:rFonts w:ascii="Dotum" w:eastAsia="Dotum" w:hAnsi="Dotum"/>
          <w:bCs/>
          <w:sz w:val="20"/>
          <w:szCs w:val="20"/>
        </w:rPr>
      </w:pPr>
      <w:hyperlink r:id="rId11" w:history="1">
        <w:r w:rsidR="00852F7F" w:rsidRPr="00C8304C">
          <w:rPr>
            <w:rStyle w:val="Hyperlink"/>
            <w:rFonts w:ascii="Dotum" w:eastAsia="Dotum" w:hAnsi="Dotum"/>
            <w:bCs/>
            <w:sz w:val="20"/>
            <w:szCs w:val="20"/>
          </w:rPr>
          <w:t>https://vng.nl/rubrieken/onderwerp</w:t>
        </w:r>
        <w:r w:rsidR="00852F7F" w:rsidRPr="00C8304C">
          <w:rPr>
            <w:rStyle w:val="Hyperlink"/>
            <w:rFonts w:ascii="Dotum" w:eastAsia="Dotum" w:hAnsi="Dotum"/>
            <w:bCs/>
            <w:sz w:val="20"/>
            <w:szCs w:val="20"/>
          </w:rPr>
          <w:t>e</w:t>
        </w:r>
        <w:r w:rsidR="00852F7F" w:rsidRPr="00C8304C">
          <w:rPr>
            <w:rStyle w:val="Hyperlink"/>
            <w:rFonts w:ascii="Dotum" w:eastAsia="Dotum" w:hAnsi="Dotum"/>
            <w:bCs/>
            <w:sz w:val="20"/>
            <w:szCs w:val="20"/>
          </w:rPr>
          <w:t>n/schuldhulpverlening</w:t>
        </w:r>
      </w:hyperlink>
      <w:r w:rsidR="006F6B0E" w:rsidRPr="006F6B0E">
        <w:rPr>
          <w:rStyle w:val="Hyperlink"/>
          <w:rFonts w:ascii="Dotum" w:eastAsia="Dotum" w:hAnsi="Dotum"/>
          <w:bCs/>
          <w:sz w:val="20"/>
          <w:szCs w:val="20"/>
          <w:u w:val="none"/>
        </w:rPr>
        <w:t xml:space="preserve"> </w:t>
      </w:r>
    </w:p>
    <w:p w14:paraId="3E0E8644" w14:textId="4E41AF2D" w:rsidR="001C1EF3" w:rsidRDefault="001C1EF3">
      <w:pPr>
        <w:rPr>
          <w:rFonts w:ascii="Dotum" w:eastAsia="Dotum" w:hAnsi="Dotum" w:cstheme="minorBidi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br w:type="page"/>
      </w:r>
    </w:p>
    <w:p w14:paraId="630C6AE9" w14:textId="648F6FA2" w:rsidR="009753FE" w:rsidRPr="00055F84" w:rsidRDefault="009753FE" w:rsidP="006B3383">
      <w:pPr>
        <w:pStyle w:val="Lijstalinea"/>
        <w:numPr>
          <w:ilvl w:val="0"/>
          <w:numId w:val="3"/>
        </w:numPr>
        <w:spacing w:line="240" w:lineRule="atLeast"/>
        <w:ind w:left="0" w:hanging="567"/>
        <w:outlineLvl w:val="0"/>
        <w:rPr>
          <w:rFonts w:ascii="Dotum" w:eastAsia="Dotum" w:hAnsi="Dotum"/>
          <w:b/>
          <w:color w:val="007E9A"/>
          <w:sz w:val="24"/>
          <w:szCs w:val="24"/>
        </w:rPr>
      </w:pPr>
      <w:bookmarkStart w:id="1" w:name="_Toc120019023"/>
      <w:r w:rsidRPr="00055F84">
        <w:rPr>
          <w:rFonts w:ascii="Dotum" w:eastAsia="Dotum" w:hAnsi="Dotum"/>
          <w:b/>
          <w:color w:val="007E9A"/>
          <w:sz w:val="24"/>
          <w:szCs w:val="24"/>
        </w:rPr>
        <w:lastRenderedPageBreak/>
        <w:t>Hoofd</w:t>
      </w:r>
      <w:r w:rsidR="00957BD7" w:rsidRPr="00055F84">
        <w:rPr>
          <w:rFonts w:ascii="Dotum" w:eastAsia="Dotum" w:hAnsi="Dotum"/>
          <w:b/>
          <w:color w:val="007E9A"/>
          <w:sz w:val="24"/>
          <w:szCs w:val="24"/>
        </w:rPr>
        <w:t>-</w:t>
      </w:r>
      <w:r w:rsidRPr="00055F84">
        <w:rPr>
          <w:rFonts w:ascii="Dotum" w:eastAsia="Dotum" w:hAnsi="Dotum"/>
          <w:b/>
          <w:color w:val="007E9A"/>
          <w:sz w:val="24"/>
          <w:szCs w:val="24"/>
        </w:rPr>
        <w:t xml:space="preserve"> en subthema’s database </w:t>
      </w:r>
      <w:r w:rsidR="0070275D">
        <w:rPr>
          <w:rFonts w:ascii="Dotum" w:eastAsia="Dotum" w:hAnsi="Dotum"/>
          <w:b/>
          <w:color w:val="007E9A"/>
          <w:sz w:val="24"/>
          <w:szCs w:val="24"/>
        </w:rPr>
        <w:t>Schuldhulpverlening</w:t>
      </w:r>
      <w:bookmarkEnd w:id="1"/>
    </w:p>
    <w:p w14:paraId="513A905F" w14:textId="3E1EBB33" w:rsidR="009753FE" w:rsidRDefault="009753FE" w:rsidP="00F64F94">
      <w:pPr>
        <w:spacing w:line="240" w:lineRule="atLeast"/>
        <w:rPr>
          <w:rFonts w:ascii="Dotum" w:eastAsia="Dotum" w:hAnsi="Dotum"/>
          <w:b/>
        </w:rPr>
      </w:pPr>
    </w:p>
    <w:p w14:paraId="3C0074DC" w14:textId="5B86AD29" w:rsidR="009753FE" w:rsidRDefault="003276E7" w:rsidP="00F64F94">
      <w:p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Het metadossier </w:t>
      </w:r>
      <w:r w:rsidR="0070275D">
        <w:rPr>
          <w:rFonts w:ascii="Dotum" w:eastAsia="Dotum" w:hAnsi="Dotum"/>
          <w:bCs/>
          <w:sz w:val="20"/>
          <w:szCs w:val="20"/>
        </w:rPr>
        <w:t>Schuldhulpverlening</w:t>
      </w:r>
      <w:r>
        <w:rPr>
          <w:rFonts w:ascii="Dotum" w:eastAsia="Dotum" w:hAnsi="Dotum"/>
          <w:bCs/>
          <w:sz w:val="20"/>
          <w:szCs w:val="20"/>
        </w:rPr>
        <w:t xml:space="preserve"> is gemaakt op basis van een inventarisatie van Rekenkameronderzoeken op dit beleidsterrein.</w:t>
      </w:r>
      <w:r w:rsidR="0070275D">
        <w:rPr>
          <w:rFonts w:ascii="Dotum" w:eastAsia="Dotum" w:hAnsi="Dotum"/>
          <w:bCs/>
          <w:sz w:val="20"/>
          <w:szCs w:val="20"/>
        </w:rPr>
        <w:t xml:space="preserve"> </w:t>
      </w:r>
      <w:r w:rsidR="006D15C0" w:rsidRPr="00B453CB">
        <w:rPr>
          <w:rFonts w:ascii="Dotum" w:eastAsia="Dotum" w:hAnsi="Dotum"/>
          <w:bCs/>
          <w:sz w:val="20"/>
          <w:szCs w:val="20"/>
        </w:rPr>
        <w:t xml:space="preserve">De database die </w:t>
      </w:r>
      <w:r w:rsidR="00FA50FB">
        <w:rPr>
          <w:rFonts w:ascii="Dotum" w:eastAsia="Dotum" w:hAnsi="Dotum"/>
          <w:bCs/>
          <w:sz w:val="20"/>
          <w:szCs w:val="20"/>
        </w:rPr>
        <w:t>de NVRR heeft gemaakt</w:t>
      </w:r>
      <w:r w:rsidR="006D15C0" w:rsidRPr="00B453CB">
        <w:rPr>
          <w:rFonts w:ascii="Dotum" w:eastAsia="Dotum" w:hAnsi="Dotum"/>
          <w:bCs/>
          <w:sz w:val="20"/>
          <w:szCs w:val="20"/>
        </w:rPr>
        <w:t xml:space="preserve"> bevat veel informatie</w:t>
      </w:r>
      <w:r w:rsidR="006D15C0">
        <w:rPr>
          <w:rFonts w:ascii="Dotum" w:eastAsia="Dotum" w:hAnsi="Dotum"/>
          <w:bCs/>
          <w:sz w:val="20"/>
          <w:szCs w:val="20"/>
        </w:rPr>
        <w:t xml:space="preserve"> over de Rekenkameronderzoeken </w:t>
      </w:r>
      <w:r w:rsidR="00244910">
        <w:rPr>
          <w:rFonts w:ascii="Dotum" w:eastAsia="Dotum" w:hAnsi="Dotum"/>
          <w:bCs/>
          <w:sz w:val="20"/>
          <w:szCs w:val="20"/>
        </w:rPr>
        <w:t>over</w:t>
      </w:r>
      <w:r w:rsidR="006D15C0">
        <w:rPr>
          <w:rFonts w:ascii="Dotum" w:eastAsia="Dotum" w:hAnsi="Dotum"/>
          <w:bCs/>
          <w:sz w:val="20"/>
          <w:szCs w:val="20"/>
        </w:rPr>
        <w:t xml:space="preserve"> </w:t>
      </w:r>
      <w:r w:rsidR="0070275D">
        <w:rPr>
          <w:rFonts w:ascii="Dotum" w:eastAsia="Dotum" w:hAnsi="Dotum"/>
          <w:bCs/>
          <w:sz w:val="20"/>
          <w:szCs w:val="20"/>
        </w:rPr>
        <w:t>Schuldhulpverlening</w:t>
      </w:r>
      <w:r w:rsidR="006D15C0">
        <w:rPr>
          <w:rFonts w:ascii="Dotum" w:eastAsia="Dotum" w:hAnsi="Dotum"/>
          <w:bCs/>
          <w:sz w:val="20"/>
          <w:szCs w:val="20"/>
        </w:rPr>
        <w:t xml:space="preserve">. Deze informatie </w:t>
      </w:r>
      <w:r w:rsidR="00FA50FB">
        <w:rPr>
          <w:rFonts w:ascii="Dotum" w:eastAsia="Dotum" w:hAnsi="Dotum"/>
          <w:bCs/>
          <w:sz w:val="20"/>
          <w:szCs w:val="20"/>
        </w:rPr>
        <w:t>is</w:t>
      </w:r>
      <w:r w:rsidR="006D15C0">
        <w:rPr>
          <w:rFonts w:ascii="Dotum" w:eastAsia="Dotum" w:hAnsi="Dotum"/>
          <w:bCs/>
          <w:sz w:val="20"/>
          <w:szCs w:val="20"/>
        </w:rPr>
        <w:t xml:space="preserve"> geordend op basis van een aantal </w:t>
      </w:r>
      <w:r w:rsidR="009753FE" w:rsidRPr="00957BD7">
        <w:rPr>
          <w:rFonts w:ascii="Dotum" w:eastAsia="Dotum" w:hAnsi="Dotum"/>
          <w:bCs/>
          <w:sz w:val="20"/>
          <w:szCs w:val="20"/>
        </w:rPr>
        <w:t>hoofd</w:t>
      </w:r>
      <w:r w:rsidR="008604C9">
        <w:rPr>
          <w:rFonts w:ascii="Dotum" w:eastAsia="Dotum" w:hAnsi="Dotum"/>
          <w:bCs/>
          <w:sz w:val="20"/>
          <w:szCs w:val="20"/>
        </w:rPr>
        <w:t>- en sub</w:t>
      </w:r>
      <w:r w:rsidR="009753FE" w:rsidRPr="00957BD7">
        <w:rPr>
          <w:rFonts w:ascii="Dotum" w:eastAsia="Dotum" w:hAnsi="Dotum"/>
          <w:bCs/>
          <w:sz w:val="20"/>
          <w:szCs w:val="20"/>
        </w:rPr>
        <w:t>thema’s</w:t>
      </w:r>
      <w:r w:rsidR="00957BD7" w:rsidRPr="00957BD7">
        <w:rPr>
          <w:rFonts w:ascii="Dotum" w:eastAsia="Dotum" w:hAnsi="Dotum"/>
          <w:bCs/>
          <w:sz w:val="20"/>
          <w:szCs w:val="20"/>
        </w:rPr>
        <w:t xml:space="preserve">. </w:t>
      </w:r>
      <w:r w:rsidR="0025415A">
        <w:rPr>
          <w:rFonts w:ascii="Dotum" w:eastAsia="Dotum" w:hAnsi="Dotum"/>
          <w:bCs/>
          <w:sz w:val="20"/>
          <w:szCs w:val="20"/>
        </w:rPr>
        <w:t>Tabel 1 geeft een overzicht van de thema</w:t>
      </w:r>
      <w:r w:rsidR="007E31C4">
        <w:rPr>
          <w:rFonts w:ascii="Dotum" w:eastAsia="Dotum" w:hAnsi="Dotum"/>
          <w:bCs/>
          <w:sz w:val="20"/>
          <w:szCs w:val="20"/>
        </w:rPr>
        <w:t>’</w:t>
      </w:r>
      <w:r w:rsidR="0025415A">
        <w:rPr>
          <w:rFonts w:ascii="Dotum" w:eastAsia="Dotum" w:hAnsi="Dotum"/>
          <w:bCs/>
          <w:sz w:val="20"/>
          <w:szCs w:val="20"/>
        </w:rPr>
        <w:t>s</w:t>
      </w:r>
      <w:r w:rsidR="007E31C4">
        <w:rPr>
          <w:rFonts w:ascii="Dotum" w:eastAsia="Dotum" w:hAnsi="Dotum"/>
          <w:bCs/>
          <w:sz w:val="20"/>
          <w:szCs w:val="20"/>
        </w:rPr>
        <w:t xml:space="preserve"> op basis waarvan de Rekenkamerrapporten </w:t>
      </w:r>
      <w:r w:rsidR="006D15C0">
        <w:rPr>
          <w:rFonts w:ascii="Dotum" w:eastAsia="Dotum" w:hAnsi="Dotum"/>
          <w:bCs/>
          <w:sz w:val="20"/>
          <w:szCs w:val="20"/>
        </w:rPr>
        <w:t xml:space="preserve">zijn </w:t>
      </w:r>
      <w:r w:rsidR="007E31C4">
        <w:rPr>
          <w:rFonts w:ascii="Dotum" w:eastAsia="Dotum" w:hAnsi="Dotum"/>
          <w:bCs/>
          <w:sz w:val="20"/>
          <w:szCs w:val="20"/>
        </w:rPr>
        <w:t xml:space="preserve">geïnventariseerd. </w:t>
      </w:r>
    </w:p>
    <w:p w14:paraId="497AFC95" w14:textId="0E38BCF8" w:rsidR="00957BD7" w:rsidRDefault="00957BD7" w:rsidP="00F64F94">
      <w:pPr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036E6309" w14:textId="1CAB4513" w:rsidR="00B92458" w:rsidRPr="00B92458" w:rsidRDefault="00957BD7" w:rsidP="0070275D">
      <w:pPr>
        <w:spacing w:after="120" w:line="240" w:lineRule="atLeast"/>
        <w:rPr>
          <w:rFonts w:ascii="Dotum" w:eastAsia="Dotum" w:hAnsi="Dotum"/>
          <w:b/>
          <w:sz w:val="20"/>
          <w:szCs w:val="20"/>
        </w:rPr>
      </w:pPr>
      <w:r w:rsidRPr="009D4BB5">
        <w:rPr>
          <w:rFonts w:ascii="Dotum" w:eastAsia="Dotum" w:hAnsi="Dotum"/>
          <w:b/>
          <w:color w:val="007E9A"/>
          <w:sz w:val="20"/>
          <w:szCs w:val="20"/>
        </w:rPr>
        <w:t>Tabel 1</w:t>
      </w:r>
      <w:r w:rsidR="0057104E">
        <w:rPr>
          <w:rFonts w:ascii="Dotum" w:eastAsia="Dotum" w:hAnsi="Dotum"/>
          <w:bCs/>
          <w:color w:val="007E9A"/>
          <w:sz w:val="20"/>
          <w:szCs w:val="20"/>
        </w:rPr>
        <w:t xml:space="preserve"> </w:t>
      </w:r>
      <w:r w:rsidRPr="00957BD7">
        <w:rPr>
          <w:rFonts w:ascii="Dotum" w:eastAsia="Dotum" w:hAnsi="Dotum"/>
          <w:bCs/>
          <w:sz w:val="20"/>
          <w:szCs w:val="20"/>
        </w:rPr>
        <w:t xml:space="preserve">Hoofd- en subthema’s inventarisatie </w:t>
      </w:r>
      <w:r w:rsidR="0070275D">
        <w:rPr>
          <w:rFonts w:ascii="Dotum" w:eastAsia="Dotum" w:hAnsi="Dotum"/>
          <w:bCs/>
          <w:sz w:val="20"/>
          <w:szCs w:val="20"/>
        </w:rPr>
        <w:t>Schuldhulpverlening</w:t>
      </w:r>
      <w:r w:rsidRPr="00957BD7">
        <w:rPr>
          <w:rFonts w:ascii="Dotum" w:eastAsia="Dotum" w:hAnsi="Dotum"/>
          <w:b/>
          <w:sz w:val="20"/>
          <w:szCs w:val="20"/>
        </w:rPr>
        <w:tab/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969"/>
      </w:tblGrid>
      <w:tr w:rsidR="0070275D" w:rsidRPr="0070275D" w14:paraId="2AFAEDFC" w14:textId="77777777" w:rsidTr="005A0261">
        <w:trPr>
          <w:trHeight w:hRule="exact" w:val="340"/>
        </w:trPr>
        <w:tc>
          <w:tcPr>
            <w:tcW w:w="4106" w:type="dxa"/>
            <w:shd w:val="clear" w:color="000000" w:fill="007E9A"/>
            <w:noWrap/>
            <w:vAlign w:val="center"/>
            <w:hideMark/>
          </w:tcPr>
          <w:p w14:paraId="6CBA6490" w14:textId="77777777" w:rsidR="0070275D" w:rsidRPr="0070275D" w:rsidRDefault="0070275D">
            <w:pP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b/>
                <w:bCs/>
                <w:color w:val="FFFFFF" w:themeColor="background1"/>
                <w:sz w:val="18"/>
                <w:szCs w:val="18"/>
              </w:rPr>
              <w:t>Hoofdthema’s</w:t>
            </w:r>
          </w:p>
        </w:tc>
        <w:tc>
          <w:tcPr>
            <w:tcW w:w="3969" w:type="dxa"/>
            <w:shd w:val="clear" w:color="000000" w:fill="007E9A"/>
            <w:noWrap/>
            <w:vAlign w:val="center"/>
            <w:hideMark/>
          </w:tcPr>
          <w:p w14:paraId="45B0CED0" w14:textId="77777777" w:rsidR="0070275D" w:rsidRPr="0070275D" w:rsidRDefault="0070275D">
            <w:pP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b/>
                <w:bCs/>
                <w:color w:val="FFFFFF" w:themeColor="background1"/>
                <w:sz w:val="18"/>
                <w:szCs w:val="18"/>
              </w:rPr>
              <w:t>Subthema's</w:t>
            </w:r>
          </w:p>
        </w:tc>
      </w:tr>
      <w:tr w:rsidR="0070275D" w:rsidRPr="0070275D" w14:paraId="044EAEFA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7788B004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 xml:space="preserve">Beleidskaders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1D570A1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Wet- en regelgeving</w:t>
            </w:r>
          </w:p>
        </w:tc>
      </w:tr>
      <w:tr w:rsidR="0070275D" w:rsidRPr="0070275D" w14:paraId="007F9BD1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599B622B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911F20C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Beleid(</w:t>
            </w:r>
            <w:proofErr w:type="spellStart"/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sdoelen</w:t>
            </w:r>
            <w:proofErr w:type="spellEnd"/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)</w:t>
            </w:r>
          </w:p>
        </w:tc>
      </w:tr>
      <w:tr w:rsidR="0070275D" w:rsidRPr="0070275D" w14:paraId="3E907F7D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3A895228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Financiën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12188F9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Budget</w:t>
            </w:r>
          </w:p>
        </w:tc>
      </w:tr>
      <w:tr w:rsidR="0070275D" w:rsidRPr="0070275D" w14:paraId="6A1CD430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4877BFBE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503B3FE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Begroting/Jaarverslag</w:t>
            </w:r>
          </w:p>
        </w:tc>
      </w:tr>
      <w:tr w:rsidR="0070275D" w:rsidRPr="0070275D" w14:paraId="22F2AAFA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6F052920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4079BD9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Uitgaven</w:t>
            </w:r>
          </w:p>
        </w:tc>
      </w:tr>
      <w:tr w:rsidR="0070275D" w:rsidRPr="0070275D" w14:paraId="5AA1B8A9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5295F5D0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Sturing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E0400DB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Sturende rol college</w:t>
            </w:r>
          </w:p>
        </w:tc>
      </w:tr>
      <w:tr w:rsidR="0070275D" w:rsidRPr="0070275D" w14:paraId="3E12B87C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093602D7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Kaderstelling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17A49B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 xml:space="preserve">Kaderstellende rol </w:t>
            </w:r>
          </w:p>
        </w:tc>
      </w:tr>
      <w:tr w:rsidR="0070275D" w:rsidRPr="0070275D" w14:paraId="3C7CEA70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6F3C2F5B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Controle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2F1ACBE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 xml:space="preserve">Controlerende rol </w:t>
            </w:r>
          </w:p>
        </w:tc>
      </w:tr>
      <w:tr w:rsidR="0070275D" w:rsidRPr="0070275D" w14:paraId="0E5AA26E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1F3A9671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Toezicht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AA3908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Monitoring</w:t>
            </w:r>
          </w:p>
        </w:tc>
      </w:tr>
      <w:tr w:rsidR="0070275D" w:rsidRPr="0070275D" w14:paraId="47224793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4616041E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A8C88A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Evaluatie/onderzoek</w:t>
            </w:r>
          </w:p>
        </w:tc>
      </w:tr>
      <w:tr w:rsidR="0070275D" w:rsidRPr="0070275D" w14:paraId="34746356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0920AC65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Informatievoorziening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58257F0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Informatievoorziening sturing</w:t>
            </w:r>
          </w:p>
        </w:tc>
      </w:tr>
      <w:tr w:rsidR="0070275D" w:rsidRPr="0070275D" w14:paraId="3009784B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7013A937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4F8E0E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Informatievoorziening kaderstelling</w:t>
            </w:r>
          </w:p>
        </w:tc>
      </w:tr>
      <w:tr w:rsidR="0070275D" w:rsidRPr="0070275D" w14:paraId="547F834A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76589A7A" w14:textId="2C0C98F5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02B343B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Informatievoorziening controle</w:t>
            </w:r>
          </w:p>
        </w:tc>
      </w:tr>
      <w:tr w:rsidR="0070275D" w:rsidRPr="00637CA5" w14:paraId="6270A54D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3ADC8F24" w14:textId="445C82A4" w:rsidR="0070275D" w:rsidRPr="00637CA5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637CA5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Organisatie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6C2914" w14:textId="47F4DA17" w:rsidR="0070275D" w:rsidRPr="00637CA5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637CA5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 xml:space="preserve">Organisatie </w:t>
            </w:r>
            <w:r w:rsidR="00637CA5">
              <w:rPr>
                <w:rFonts w:ascii="Dotum" w:eastAsia="Dotum" w:hAnsi="Dotum" w:cs="Calibri"/>
                <w:color w:val="000000"/>
                <w:sz w:val="18"/>
                <w:szCs w:val="18"/>
              </w:rPr>
              <w:t>uitvoering schuldhulpverlening</w:t>
            </w:r>
            <w:r w:rsidRPr="00637CA5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70275D" w:rsidRPr="00637CA5" w14:paraId="077B5704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16826E4A" w14:textId="21BD2018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/>
                <w:color w:val="000000"/>
                <w:sz w:val="18"/>
                <w:szCs w:val="18"/>
              </w:rPr>
              <w:t xml:space="preserve">Praktijk uitvoering </w:t>
            </w:r>
            <w:r w:rsidR="00B92458">
              <w:rPr>
                <w:rFonts w:ascii="Dotum" w:eastAsia="Dotum" w:hAnsi="Dotum" w:cs="Calibri"/>
                <w:color w:val="000000"/>
                <w:sz w:val="18"/>
                <w:szCs w:val="18"/>
              </w:rPr>
              <w:t>s</w:t>
            </w:r>
            <w:r w:rsidRPr="0070275D">
              <w:rPr>
                <w:rFonts w:ascii="Dotum" w:eastAsia="Dotum" w:hAnsi="Dotum" w:cs="Calibri"/>
                <w:color w:val="000000"/>
                <w:sz w:val="18"/>
                <w:szCs w:val="18"/>
              </w:rPr>
              <w:t>chuldhulpverlenin</w:t>
            </w:r>
            <w:r w:rsidR="00637CA5">
              <w:rPr>
                <w:rFonts w:ascii="Dotum" w:eastAsia="Dotum" w:hAnsi="Dotum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4CDD544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/>
                <w:color w:val="000000"/>
                <w:sz w:val="18"/>
                <w:szCs w:val="18"/>
              </w:rPr>
              <w:t>Uitvoering schuldhulpverlening</w:t>
            </w:r>
          </w:p>
        </w:tc>
      </w:tr>
      <w:tr w:rsidR="0070275D" w:rsidRPr="0070275D" w14:paraId="077E15C3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21C5E89B" w14:textId="16E24BD6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07945F8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Betrokken partijen</w:t>
            </w:r>
          </w:p>
        </w:tc>
      </w:tr>
      <w:tr w:rsidR="0070275D" w:rsidRPr="0070275D" w14:paraId="1542CE80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0B158514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39EFC53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Samenwerking</w:t>
            </w:r>
          </w:p>
        </w:tc>
      </w:tr>
      <w:tr w:rsidR="0070275D" w:rsidRPr="0070275D" w14:paraId="76348548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3EF8CFE1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A4BBA3C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Gegevens- en informatieuitwisseling</w:t>
            </w:r>
          </w:p>
        </w:tc>
      </w:tr>
      <w:tr w:rsidR="0070275D" w:rsidRPr="0070275D" w14:paraId="0E161E7B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57EA142A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A147695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Toegang tot/bereik schuldhulpverlening</w:t>
            </w:r>
          </w:p>
        </w:tc>
      </w:tr>
      <w:tr w:rsidR="0070275D" w:rsidRPr="0070275D" w14:paraId="01FE9988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019BFAD4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7F23596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Aansluiting vraag en aanbod</w:t>
            </w:r>
          </w:p>
        </w:tc>
      </w:tr>
      <w:tr w:rsidR="0070275D" w:rsidRPr="0070275D" w14:paraId="76A679E3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1F54B3C6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8183B5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Doelgroepen</w:t>
            </w:r>
          </w:p>
        </w:tc>
      </w:tr>
      <w:tr w:rsidR="0070275D" w:rsidRPr="0070275D" w14:paraId="2E5CC114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6B9EF013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B6CF76C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Informatievoorziening inwoners/doelgroepen</w:t>
            </w:r>
          </w:p>
        </w:tc>
      </w:tr>
      <w:tr w:rsidR="0070275D" w:rsidRPr="0070275D" w14:paraId="32E85FDD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3767E3C0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98FB2B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Communicatie met cliënten</w:t>
            </w:r>
          </w:p>
        </w:tc>
      </w:tr>
      <w:tr w:rsidR="0070275D" w:rsidRPr="0070275D" w14:paraId="58D297EC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17B26074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12AFA57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Specifieke hulpprogramma's</w:t>
            </w:r>
          </w:p>
        </w:tc>
      </w:tr>
      <w:tr w:rsidR="0070275D" w:rsidRPr="0070275D" w14:paraId="018E66F1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221B1B0B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E93477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Preventie</w:t>
            </w:r>
          </w:p>
        </w:tc>
      </w:tr>
      <w:tr w:rsidR="0070275D" w:rsidRPr="0070275D" w14:paraId="3A1DAEFD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4F0FD762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C6AE69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(Vroeg)signalering</w:t>
            </w:r>
          </w:p>
        </w:tc>
      </w:tr>
      <w:tr w:rsidR="0070275D" w:rsidRPr="0070275D" w14:paraId="48063814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2814A7A2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6FB882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Nazorg</w:t>
            </w:r>
          </w:p>
        </w:tc>
      </w:tr>
      <w:tr w:rsidR="0070275D" w:rsidRPr="0070275D" w14:paraId="675672BD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31A243D7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Prestaties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9114A26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Prestaties schuldhulpverlening</w:t>
            </w:r>
          </w:p>
        </w:tc>
      </w:tr>
      <w:tr w:rsidR="0070275D" w:rsidRPr="0070275D" w14:paraId="5BCA95AF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7A7C9BD1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Resultaat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97294FE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Resultaat schuldhulpverlening</w:t>
            </w:r>
          </w:p>
        </w:tc>
      </w:tr>
      <w:tr w:rsidR="0070275D" w:rsidRPr="0070275D" w14:paraId="23E22811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05DD4A5F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Effectiviteit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57AD24A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Effectiviteit schuldhulpverlening</w:t>
            </w:r>
          </w:p>
        </w:tc>
      </w:tr>
      <w:tr w:rsidR="0070275D" w:rsidRPr="0070275D" w14:paraId="24B9E6BA" w14:textId="77777777" w:rsidTr="005A0261">
        <w:trPr>
          <w:trHeight w:hRule="exact" w:val="284"/>
        </w:trPr>
        <w:tc>
          <w:tcPr>
            <w:tcW w:w="4106" w:type="dxa"/>
            <w:shd w:val="clear" w:color="auto" w:fill="auto"/>
            <w:vAlign w:val="center"/>
            <w:hideMark/>
          </w:tcPr>
          <w:p w14:paraId="3627DD15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Efficiëntie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593E5B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Efficiëntie schuldhulpverlening</w:t>
            </w:r>
          </w:p>
        </w:tc>
      </w:tr>
    </w:tbl>
    <w:p w14:paraId="7B1E6960" w14:textId="77777777" w:rsidR="0070275D" w:rsidRDefault="0070275D">
      <w:pPr>
        <w:rPr>
          <w:rFonts w:ascii="Dotum" w:eastAsia="Dotum" w:hAnsi="Dotum"/>
          <w:bCs/>
          <w:sz w:val="20"/>
          <w:szCs w:val="20"/>
        </w:rPr>
      </w:pPr>
    </w:p>
    <w:p w14:paraId="64E44577" w14:textId="77777777" w:rsidR="00E91231" w:rsidRDefault="00E91231" w:rsidP="00E91231">
      <w:p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957BD7">
        <w:rPr>
          <w:rFonts w:ascii="Dotum" w:eastAsia="Dotum" w:hAnsi="Dotum"/>
          <w:bCs/>
          <w:sz w:val="20"/>
          <w:szCs w:val="20"/>
        </w:rPr>
        <w:t>De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Pr="00FD5278">
        <w:rPr>
          <w:rFonts w:ascii="Dotum" w:eastAsia="Dotum" w:hAnsi="Dotum"/>
          <w:bCs/>
          <w:sz w:val="20"/>
          <w:szCs w:val="20"/>
          <w:u w:val="single"/>
        </w:rPr>
        <w:t>hoofdthema</w:t>
      </w:r>
      <w:r>
        <w:rPr>
          <w:rFonts w:ascii="Dotum" w:eastAsia="Dotum" w:hAnsi="Dotum"/>
          <w:bCs/>
          <w:sz w:val="20"/>
          <w:szCs w:val="20"/>
          <w:u w:val="single"/>
        </w:rPr>
        <w:t>’</w:t>
      </w:r>
      <w:r w:rsidRPr="00FD5278">
        <w:rPr>
          <w:rFonts w:ascii="Dotum" w:eastAsia="Dotum" w:hAnsi="Dotum"/>
          <w:bCs/>
          <w:sz w:val="20"/>
          <w:szCs w:val="20"/>
          <w:u w:val="single"/>
        </w:rPr>
        <w:t>s</w:t>
      </w:r>
      <w:r w:rsidRPr="00957BD7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>die in tabel 1 zijn opgenomen, zijn</w:t>
      </w:r>
      <w:r w:rsidRPr="00957BD7">
        <w:rPr>
          <w:rFonts w:ascii="Dotum" w:eastAsia="Dotum" w:hAnsi="Dotum"/>
          <w:bCs/>
          <w:sz w:val="20"/>
          <w:szCs w:val="20"/>
        </w:rPr>
        <w:t xml:space="preserve"> gebruikt voor het inventariseren van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Pr="00957BD7">
        <w:rPr>
          <w:rFonts w:ascii="Dotum" w:eastAsia="Dotum" w:hAnsi="Dotum"/>
          <w:bCs/>
          <w:sz w:val="20"/>
          <w:szCs w:val="20"/>
        </w:rPr>
        <w:t xml:space="preserve">de </w:t>
      </w:r>
      <w:r w:rsidRPr="006D15C0">
        <w:rPr>
          <w:rFonts w:ascii="Dotum" w:eastAsia="Dotum" w:hAnsi="Dotum"/>
          <w:bCs/>
          <w:i/>
          <w:iCs/>
          <w:sz w:val="20"/>
          <w:szCs w:val="20"/>
        </w:rPr>
        <w:t>centrale vragen</w:t>
      </w:r>
      <w:r>
        <w:rPr>
          <w:rFonts w:ascii="Dotum" w:eastAsia="Dotum" w:hAnsi="Dotum"/>
          <w:bCs/>
          <w:sz w:val="20"/>
          <w:szCs w:val="20"/>
        </w:rPr>
        <w:t xml:space="preserve"> die zijn beschreven in de Rekenkamerrapporten</w:t>
      </w:r>
      <w:r w:rsidRPr="00957BD7">
        <w:rPr>
          <w:rFonts w:ascii="Dotum" w:eastAsia="Dotum" w:hAnsi="Dotum"/>
          <w:bCs/>
          <w:sz w:val="20"/>
          <w:szCs w:val="20"/>
        </w:rPr>
        <w:t xml:space="preserve">. De </w:t>
      </w:r>
      <w:r w:rsidRPr="00FD5278">
        <w:rPr>
          <w:rFonts w:ascii="Dotum" w:eastAsia="Dotum" w:hAnsi="Dotum"/>
          <w:bCs/>
          <w:sz w:val="20"/>
          <w:szCs w:val="20"/>
          <w:u w:val="single"/>
        </w:rPr>
        <w:t>subthema</w:t>
      </w:r>
      <w:r>
        <w:rPr>
          <w:rFonts w:ascii="Dotum" w:eastAsia="Dotum" w:hAnsi="Dotum"/>
          <w:bCs/>
          <w:sz w:val="20"/>
          <w:szCs w:val="20"/>
          <w:u w:val="single"/>
        </w:rPr>
        <w:t>’</w:t>
      </w:r>
      <w:r w:rsidRPr="00FD5278">
        <w:rPr>
          <w:rFonts w:ascii="Dotum" w:eastAsia="Dotum" w:hAnsi="Dotum"/>
          <w:bCs/>
          <w:sz w:val="20"/>
          <w:szCs w:val="20"/>
          <w:u w:val="single"/>
        </w:rPr>
        <w:t>s</w:t>
      </w:r>
      <w:r>
        <w:rPr>
          <w:rFonts w:ascii="Dotum" w:eastAsia="Dotum" w:hAnsi="Dotum"/>
          <w:bCs/>
          <w:sz w:val="20"/>
          <w:szCs w:val="20"/>
        </w:rPr>
        <w:t xml:space="preserve"> uit tabel 1 zijn </w:t>
      </w:r>
      <w:r w:rsidRPr="00957BD7">
        <w:rPr>
          <w:rFonts w:ascii="Dotum" w:eastAsia="Dotum" w:hAnsi="Dotum"/>
          <w:bCs/>
          <w:sz w:val="20"/>
          <w:szCs w:val="20"/>
        </w:rPr>
        <w:t xml:space="preserve">gebruikt voor het inventariseren van de </w:t>
      </w:r>
      <w:r w:rsidRPr="00244910">
        <w:rPr>
          <w:rFonts w:ascii="Dotum" w:eastAsia="Dotum" w:hAnsi="Dotum"/>
          <w:bCs/>
          <w:i/>
          <w:iCs/>
          <w:sz w:val="20"/>
          <w:szCs w:val="20"/>
        </w:rPr>
        <w:t>normen</w:t>
      </w:r>
      <w:r>
        <w:rPr>
          <w:rFonts w:ascii="Dotum" w:eastAsia="Dotum" w:hAnsi="Dotum"/>
          <w:bCs/>
          <w:sz w:val="20"/>
          <w:szCs w:val="20"/>
        </w:rPr>
        <w:t xml:space="preserve">, de </w:t>
      </w:r>
      <w:r w:rsidRPr="006D15C0">
        <w:rPr>
          <w:rFonts w:ascii="Dotum" w:eastAsia="Dotum" w:hAnsi="Dotum"/>
          <w:bCs/>
          <w:i/>
          <w:iCs/>
          <w:sz w:val="20"/>
          <w:szCs w:val="20"/>
        </w:rPr>
        <w:t>onderzoeksvragen</w:t>
      </w:r>
      <w:r w:rsidRPr="00957BD7">
        <w:rPr>
          <w:rFonts w:ascii="Dotum" w:eastAsia="Dotum" w:hAnsi="Dotum"/>
          <w:bCs/>
          <w:sz w:val="20"/>
          <w:szCs w:val="20"/>
        </w:rPr>
        <w:t xml:space="preserve">, de </w:t>
      </w:r>
      <w:r w:rsidRPr="006D15C0">
        <w:rPr>
          <w:rFonts w:ascii="Dotum" w:eastAsia="Dotum" w:hAnsi="Dotum"/>
          <w:bCs/>
          <w:i/>
          <w:iCs/>
          <w:sz w:val="20"/>
          <w:szCs w:val="20"/>
        </w:rPr>
        <w:t>conclusies</w:t>
      </w:r>
      <w:r w:rsidRPr="00957BD7">
        <w:rPr>
          <w:rFonts w:ascii="Dotum" w:eastAsia="Dotum" w:hAnsi="Dotum"/>
          <w:bCs/>
          <w:sz w:val="20"/>
          <w:szCs w:val="20"/>
        </w:rPr>
        <w:t xml:space="preserve"> en</w:t>
      </w:r>
      <w:r>
        <w:rPr>
          <w:rFonts w:ascii="Dotum" w:eastAsia="Dotum" w:hAnsi="Dotum"/>
          <w:bCs/>
          <w:sz w:val="20"/>
          <w:szCs w:val="20"/>
        </w:rPr>
        <w:t xml:space="preserve"> de</w:t>
      </w:r>
      <w:r w:rsidRPr="00957BD7">
        <w:rPr>
          <w:rFonts w:ascii="Dotum" w:eastAsia="Dotum" w:hAnsi="Dotum"/>
          <w:bCs/>
          <w:sz w:val="20"/>
          <w:szCs w:val="20"/>
        </w:rPr>
        <w:t xml:space="preserve"> </w:t>
      </w:r>
      <w:r w:rsidRPr="006D15C0">
        <w:rPr>
          <w:rFonts w:ascii="Dotum" w:eastAsia="Dotum" w:hAnsi="Dotum"/>
          <w:bCs/>
          <w:i/>
          <w:iCs/>
          <w:sz w:val="20"/>
          <w:szCs w:val="20"/>
        </w:rPr>
        <w:t>aanbevelingen</w:t>
      </w:r>
      <w:r>
        <w:rPr>
          <w:rFonts w:ascii="Dotum" w:eastAsia="Dotum" w:hAnsi="Dotum"/>
          <w:bCs/>
          <w:sz w:val="20"/>
          <w:szCs w:val="20"/>
        </w:rPr>
        <w:t xml:space="preserve"> die zijn beschreven in de Rekenkamerrapporten</w:t>
      </w:r>
      <w:r w:rsidRPr="00957BD7">
        <w:rPr>
          <w:rFonts w:ascii="Dotum" w:eastAsia="Dotum" w:hAnsi="Dotum"/>
          <w:bCs/>
          <w:sz w:val="20"/>
          <w:szCs w:val="20"/>
        </w:rPr>
        <w:t>.</w:t>
      </w:r>
      <w:r>
        <w:rPr>
          <w:rFonts w:ascii="Dotum" w:eastAsia="Dotum" w:hAnsi="Dotum"/>
          <w:bCs/>
          <w:sz w:val="20"/>
          <w:szCs w:val="20"/>
        </w:rPr>
        <w:t xml:space="preserve"> </w:t>
      </w:r>
    </w:p>
    <w:p w14:paraId="307A0A95" w14:textId="7219C4B4" w:rsidR="00C8492D" w:rsidRDefault="00C8492D">
      <w:pPr>
        <w:rPr>
          <w:rFonts w:ascii="Dotum" w:eastAsia="Dotum" w:hAnsi="Dotum" w:cstheme="minorBidi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br w:type="page"/>
      </w:r>
    </w:p>
    <w:p w14:paraId="0F3EA0E0" w14:textId="6C5914A6" w:rsidR="009753FE" w:rsidRPr="00055F84" w:rsidRDefault="00957BD7" w:rsidP="006B3383">
      <w:pPr>
        <w:pStyle w:val="Lijstalinea"/>
        <w:numPr>
          <w:ilvl w:val="0"/>
          <w:numId w:val="3"/>
        </w:numPr>
        <w:spacing w:line="240" w:lineRule="atLeast"/>
        <w:ind w:left="0" w:hanging="567"/>
        <w:outlineLvl w:val="0"/>
        <w:rPr>
          <w:rFonts w:ascii="Dotum" w:eastAsia="Dotum" w:hAnsi="Dotum"/>
          <w:b/>
          <w:color w:val="007E9A"/>
          <w:sz w:val="24"/>
          <w:szCs w:val="24"/>
        </w:rPr>
      </w:pPr>
      <w:bookmarkStart w:id="2" w:name="_Toc120019024"/>
      <w:r w:rsidRPr="00055F84">
        <w:rPr>
          <w:rFonts w:ascii="Dotum" w:eastAsia="Dotum" w:hAnsi="Dotum"/>
          <w:b/>
          <w:color w:val="007E9A"/>
          <w:sz w:val="24"/>
          <w:szCs w:val="24"/>
        </w:rPr>
        <w:lastRenderedPageBreak/>
        <w:t xml:space="preserve">Analyse inhoud </w:t>
      </w:r>
      <w:r w:rsidR="009753FE" w:rsidRPr="00055F84">
        <w:rPr>
          <w:rFonts w:ascii="Dotum" w:eastAsia="Dotum" w:hAnsi="Dotum"/>
          <w:b/>
          <w:color w:val="007E9A"/>
          <w:sz w:val="24"/>
          <w:szCs w:val="24"/>
        </w:rPr>
        <w:t>Rekenkamerrapporten</w:t>
      </w:r>
      <w:bookmarkEnd w:id="2"/>
    </w:p>
    <w:p w14:paraId="1B1847F0" w14:textId="0D8C7F2F" w:rsidR="00957BD7" w:rsidRPr="0067763B" w:rsidRDefault="00957BD7" w:rsidP="00F64F94">
      <w:pPr>
        <w:spacing w:line="240" w:lineRule="atLeast"/>
        <w:rPr>
          <w:rFonts w:ascii="Dotum" w:eastAsia="Dotum" w:hAnsi="Dotum"/>
          <w:b/>
        </w:rPr>
      </w:pPr>
    </w:p>
    <w:p w14:paraId="6C9AD9BA" w14:textId="68A16920" w:rsidR="008604C9" w:rsidRPr="009D4BB5" w:rsidRDefault="00215824" w:rsidP="008604C9">
      <w:pPr>
        <w:pStyle w:val="Kop2"/>
        <w:rPr>
          <w:rFonts w:ascii="Dotum" w:eastAsia="Dotum" w:hAnsi="Dotum"/>
          <w:b/>
          <w:color w:val="007E9A"/>
          <w:sz w:val="20"/>
          <w:szCs w:val="20"/>
        </w:rPr>
      </w:pPr>
      <w:bookmarkStart w:id="3" w:name="_Toc120019025"/>
      <w:r>
        <w:rPr>
          <w:rFonts w:ascii="Dotum" w:eastAsia="Dotum" w:hAnsi="Dotum"/>
          <w:b/>
          <w:color w:val="007E9A"/>
          <w:sz w:val="20"/>
          <w:szCs w:val="20"/>
        </w:rPr>
        <w:t>3</w:t>
      </w:r>
      <w:r w:rsidR="008604C9" w:rsidRPr="009D4BB5">
        <w:rPr>
          <w:rFonts w:ascii="Dotum" w:eastAsia="Dotum" w:hAnsi="Dotum"/>
          <w:b/>
          <w:color w:val="007E9A"/>
          <w:sz w:val="20"/>
          <w:szCs w:val="20"/>
        </w:rPr>
        <w:t>.1</w:t>
      </w:r>
      <w:r w:rsidR="00B366AD">
        <w:rPr>
          <w:rFonts w:ascii="Dotum" w:eastAsia="Dotum" w:hAnsi="Dotum"/>
          <w:b/>
          <w:color w:val="007E9A"/>
          <w:sz w:val="20"/>
          <w:szCs w:val="20"/>
        </w:rPr>
        <w:tab/>
      </w:r>
      <w:r w:rsidR="008604C9" w:rsidRPr="009D4BB5">
        <w:rPr>
          <w:rFonts w:ascii="Dotum" w:eastAsia="Dotum" w:hAnsi="Dotum"/>
          <w:b/>
          <w:color w:val="007E9A"/>
          <w:sz w:val="20"/>
          <w:szCs w:val="20"/>
        </w:rPr>
        <w:t>Inleiding</w:t>
      </w:r>
      <w:bookmarkEnd w:id="3"/>
    </w:p>
    <w:p w14:paraId="0574694F" w14:textId="62F66C45" w:rsidR="008604C9" w:rsidRDefault="008604C9" w:rsidP="00B453CB">
      <w:pPr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22A47633" w14:textId="0E34C069" w:rsidR="00B453CB" w:rsidRPr="00B453CB" w:rsidRDefault="00B453CB" w:rsidP="00B453CB">
      <w:p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Om iets </w:t>
      </w:r>
      <w:r w:rsidR="00CE34EF">
        <w:rPr>
          <w:rFonts w:ascii="Dotum" w:eastAsia="Dotum" w:hAnsi="Dotum"/>
          <w:bCs/>
          <w:sz w:val="20"/>
          <w:szCs w:val="20"/>
        </w:rPr>
        <w:t xml:space="preserve">meer </w:t>
      </w:r>
      <w:r>
        <w:rPr>
          <w:rFonts w:ascii="Dotum" w:eastAsia="Dotum" w:hAnsi="Dotum"/>
          <w:bCs/>
          <w:sz w:val="20"/>
          <w:szCs w:val="20"/>
        </w:rPr>
        <w:t xml:space="preserve">te kunnen zeggen over de inhoud van de Rekenkamerrapporten die over </w:t>
      </w:r>
      <w:r w:rsidR="0070275D">
        <w:rPr>
          <w:rFonts w:ascii="Dotum" w:eastAsia="Dotum" w:hAnsi="Dotum"/>
          <w:bCs/>
          <w:sz w:val="20"/>
          <w:szCs w:val="20"/>
        </w:rPr>
        <w:t>Schuldhulpverlening</w:t>
      </w:r>
      <w:r w:rsidR="00244910">
        <w:rPr>
          <w:rFonts w:ascii="Dotum" w:eastAsia="Dotum" w:hAnsi="Dotum"/>
          <w:bCs/>
          <w:sz w:val="20"/>
          <w:szCs w:val="20"/>
        </w:rPr>
        <w:t xml:space="preserve"> </w:t>
      </w:r>
      <w:r w:rsidR="00120B33">
        <w:rPr>
          <w:rFonts w:ascii="Dotum" w:eastAsia="Dotum" w:hAnsi="Dotum"/>
          <w:bCs/>
          <w:sz w:val="20"/>
          <w:szCs w:val="20"/>
        </w:rPr>
        <w:t>zijn geschreven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="00E91231">
        <w:rPr>
          <w:rFonts w:ascii="Dotum" w:eastAsia="Dotum" w:hAnsi="Dotum"/>
          <w:bCs/>
          <w:sz w:val="20"/>
          <w:szCs w:val="20"/>
        </w:rPr>
        <w:t>is nagegaan hoe vaak de hoofdthema’s in de centrale vragen (§3.2) en de normen (§3.3) terugkomen én hoe vaak de subthema’s in de conclusies en aanbevelingen (§3.4) terugkomen</w:t>
      </w:r>
      <w:r w:rsidR="00120B33">
        <w:rPr>
          <w:rFonts w:ascii="Dotum" w:eastAsia="Dotum" w:hAnsi="Dotum"/>
          <w:bCs/>
          <w:sz w:val="20"/>
          <w:szCs w:val="20"/>
        </w:rPr>
        <w:t>.</w:t>
      </w:r>
      <w:r w:rsidR="008460D3">
        <w:rPr>
          <w:rFonts w:ascii="Dotum" w:eastAsia="Dotum" w:hAnsi="Dotum"/>
          <w:bCs/>
          <w:sz w:val="20"/>
          <w:szCs w:val="20"/>
        </w:rPr>
        <w:t xml:space="preserve"> </w:t>
      </w:r>
      <w:r w:rsidR="008460D3" w:rsidRPr="008460D3">
        <w:rPr>
          <w:rFonts w:ascii="Dotum" w:eastAsia="Dotum" w:hAnsi="Dotum"/>
          <w:bCs/>
          <w:sz w:val="20"/>
          <w:szCs w:val="20"/>
        </w:rPr>
        <w:t>In totaal zijn de rapporten van 37 Rekenkamer(</w:t>
      </w:r>
      <w:proofErr w:type="spellStart"/>
      <w:r w:rsidR="008460D3" w:rsidRPr="008460D3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8460D3" w:rsidRPr="008460D3">
        <w:rPr>
          <w:rFonts w:ascii="Dotum" w:eastAsia="Dotum" w:hAnsi="Dotum"/>
          <w:bCs/>
          <w:sz w:val="20"/>
          <w:szCs w:val="20"/>
        </w:rPr>
        <w:t>)s geïnventariseerd</w:t>
      </w:r>
      <w:r w:rsidR="008460D3">
        <w:rPr>
          <w:rFonts w:ascii="Dotum" w:eastAsia="Dotum" w:hAnsi="Dotum"/>
          <w:bCs/>
          <w:sz w:val="20"/>
          <w:szCs w:val="20"/>
        </w:rPr>
        <w:t>.</w:t>
      </w:r>
    </w:p>
    <w:p w14:paraId="70FBDA36" w14:textId="77777777" w:rsidR="00B453CB" w:rsidRPr="00D53A11" w:rsidRDefault="00B453CB" w:rsidP="008604C9">
      <w:pPr>
        <w:pStyle w:val="Kop2"/>
        <w:rPr>
          <w:rFonts w:ascii="Dotum" w:eastAsia="Dotum" w:hAnsi="Dotum"/>
          <w:bCs/>
          <w:color w:val="auto"/>
          <w:sz w:val="20"/>
          <w:szCs w:val="20"/>
        </w:rPr>
      </w:pPr>
    </w:p>
    <w:p w14:paraId="5FD1C5C4" w14:textId="382EDE6D" w:rsidR="00BE1CD8" w:rsidRPr="009D4BB5" w:rsidRDefault="00215824" w:rsidP="008604C9">
      <w:pPr>
        <w:pStyle w:val="Kop2"/>
        <w:rPr>
          <w:rFonts w:ascii="Dotum" w:eastAsia="Dotum" w:hAnsi="Dotum"/>
          <w:b/>
          <w:color w:val="007E9A"/>
          <w:sz w:val="20"/>
          <w:szCs w:val="20"/>
        </w:rPr>
      </w:pPr>
      <w:bookmarkStart w:id="4" w:name="_Toc120019026"/>
      <w:r>
        <w:rPr>
          <w:rFonts w:ascii="Dotum" w:eastAsia="Dotum" w:hAnsi="Dotum"/>
          <w:b/>
          <w:color w:val="007E9A"/>
          <w:sz w:val="20"/>
          <w:szCs w:val="20"/>
        </w:rPr>
        <w:t>3</w:t>
      </w:r>
      <w:r w:rsidR="008604C9" w:rsidRPr="009D4BB5">
        <w:rPr>
          <w:rFonts w:ascii="Dotum" w:eastAsia="Dotum" w:hAnsi="Dotum"/>
          <w:b/>
          <w:color w:val="007E9A"/>
          <w:sz w:val="20"/>
          <w:szCs w:val="20"/>
        </w:rPr>
        <w:t>.2</w:t>
      </w:r>
      <w:r w:rsidR="008604C9" w:rsidRPr="009D4BB5">
        <w:rPr>
          <w:rFonts w:ascii="Dotum" w:eastAsia="Dotum" w:hAnsi="Dotum"/>
          <w:b/>
          <w:color w:val="007E9A"/>
          <w:sz w:val="20"/>
          <w:szCs w:val="20"/>
        </w:rPr>
        <w:tab/>
      </w:r>
      <w:r w:rsidR="00B366AD">
        <w:rPr>
          <w:rFonts w:ascii="Dotum" w:eastAsia="Dotum" w:hAnsi="Dotum"/>
          <w:b/>
          <w:color w:val="007E9A"/>
          <w:sz w:val="20"/>
          <w:szCs w:val="20"/>
        </w:rPr>
        <w:t>Centrale</w:t>
      </w:r>
      <w:r w:rsidR="00A20F82" w:rsidRPr="009D4BB5">
        <w:rPr>
          <w:rFonts w:ascii="Dotum" w:eastAsia="Dotum" w:hAnsi="Dotum"/>
          <w:b/>
          <w:color w:val="007E9A"/>
          <w:sz w:val="20"/>
          <w:szCs w:val="20"/>
        </w:rPr>
        <w:t xml:space="preserve"> vragen</w:t>
      </w:r>
      <w:bookmarkEnd w:id="4"/>
    </w:p>
    <w:p w14:paraId="143870D3" w14:textId="77777777" w:rsidR="008604C9" w:rsidRDefault="008604C9" w:rsidP="00F64F94">
      <w:pPr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67D808BB" w14:textId="4446F5A6" w:rsidR="00665610" w:rsidRPr="00665610" w:rsidRDefault="007D68DA" w:rsidP="007D68DA">
      <w:p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T</w:t>
      </w:r>
      <w:r w:rsidR="008B4310">
        <w:rPr>
          <w:rFonts w:ascii="Dotum" w:eastAsia="Dotum" w:hAnsi="Dotum"/>
          <w:bCs/>
          <w:sz w:val="20"/>
          <w:szCs w:val="20"/>
        </w:rPr>
        <w:t xml:space="preserve">abel 2 </w:t>
      </w:r>
      <w:r>
        <w:rPr>
          <w:rFonts w:ascii="Dotum" w:eastAsia="Dotum" w:hAnsi="Dotum"/>
          <w:bCs/>
          <w:sz w:val="20"/>
          <w:szCs w:val="20"/>
        </w:rPr>
        <w:t>geeft een overzicht van de verschillende hoofdthema’s die in de centrale vragen van de Rekenkameronderzoeken voorkomen.</w:t>
      </w:r>
      <w:r w:rsidR="00811668">
        <w:rPr>
          <w:rStyle w:val="Voetnootmarkering"/>
          <w:rFonts w:ascii="Dotum" w:eastAsia="Dotum" w:hAnsi="Dotum"/>
          <w:bCs/>
          <w:sz w:val="20"/>
          <w:szCs w:val="20"/>
        </w:rPr>
        <w:footnoteReference w:id="1"/>
      </w:r>
    </w:p>
    <w:p w14:paraId="2F5D904C" w14:textId="77777777" w:rsidR="008B4310" w:rsidRDefault="008B4310" w:rsidP="00F64F94">
      <w:pPr>
        <w:spacing w:line="240" w:lineRule="atLeast"/>
        <w:rPr>
          <w:rFonts w:ascii="Dotum" w:eastAsia="Dotum" w:hAnsi="Dotum"/>
          <w:b/>
          <w:sz w:val="20"/>
          <w:szCs w:val="20"/>
        </w:rPr>
      </w:pPr>
    </w:p>
    <w:p w14:paraId="56D7CD61" w14:textId="21D83C1A" w:rsidR="0070275D" w:rsidRDefault="00957BD7" w:rsidP="0070275D">
      <w:pPr>
        <w:spacing w:after="120" w:line="240" w:lineRule="atLeast"/>
        <w:rPr>
          <w:rFonts w:ascii="Dotum" w:eastAsia="Dotum" w:hAnsi="Dotum"/>
          <w:bCs/>
          <w:sz w:val="20"/>
          <w:szCs w:val="20"/>
        </w:rPr>
      </w:pPr>
      <w:r w:rsidRPr="009D4BB5">
        <w:rPr>
          <w:rFonts w:ascii="Dotum" w:eastAsia="Dotum" w:hAnsi="Dotum"/>
          <w:b/>
          <w:color w:val="007E9A"/>
          <w:sz w:val="20"/>
          <w:szCs w:val="20"/>
        </w:rPr>
        <w:t>Tabel 2</w:t>
      </w:r>
      <w:r w:rsidR="0057104E">
        <w:rPr>
          <w:rFonts w:ascii="Dotum" w:eastAsia="Dotum" w:hAnsi="Dotum"/>
          <w:b/>
          <w:color w:val="007E9A"/>
          <w:sz w:val="20"/>
          <w:szCs w:val="20"/>
        </w:rPr>
        <w:t xml:space="preserve"> </w:t>
      </w:r>
      <w:r w:rsidR="00F14187">
        <w:rPr>
          <w:rFonts w:ascii="Dotum" w:eastAsia="Dotum" w:hAnsi="Dotum"/>
          <w:bCs/>
          <w:sz w:val="20"/>
          <w:szCs w:val="20"/>
        </w:rPr>
        <w:t>Centrale vragen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="008B4310">
        <w:rPr>
          <w:rFonts w:ascii="Dotum" w:eastAsia="Dotum" w:hAnsi="Dotum"/>
          <w:bCs/>
          <w:sz w:val="20"/>
          <w:szCs w:val="20"/>
        </w:rPr>
        <w:t>Rekenkameronderzoek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="0070275D">
        <w:rPr>
          <w:rFonts w:ascii="Dotum" w:eastAsia="Dotum" w:hAnsi="Dotum"/>
          <w:bCs/>
          <w:sz w:val="20"/>
          <w:szCs w:val="20"/>
        </w:rPr>
        <w:t>Schuldhulpverlening</w:t>
      </w:r>
      <w:r w:rsidR="00BE1CD8">
        <w:rPr>
          <w:rFonts w:ascii="Dotum" w:eastAsia="Dotum" w:hAnsi="Dotum"/>
          <w:bCs/>
          <w:sz w:val="20"/>
          <w:szCs w:val="20"/>
        </w:rPr>
        <w:t xml:space="preserve"> (n=</w:t>
      </w:r>
      <w:r w:rsidR="00412294">
        <w:rPr>
          <w:rFonts w:ascii="Dotum" w:eastAsia="Dotum" w:hAnsi="Dotum"/>
          <w:bCs/>
          <w:sz w:val="20"/>
          <w:szCs w:val="20"/>
        </w:rPr>
        <w:t>39</w:t>
      </w:r>
      <w:r w:rsidR="00BE1CD8">
        <w:rPr>
          <w:rFonts w:ascii="Dotum" w:eastAsia="Dotum" w:hAnsi="Dotum"/>
          <w:bCs/>
          <w:sz w:val="20"/>
          <w:szCs w:val="20"/>
        </w:rPr>
        <w:t>)</w:t>
      </w:r>
      <w:r w:rsidR="00763975" w:rsidRPr="00763975">
        <w:rPr>
          <w:rStyle w:val="Voetnootmarkering"/>
          <w:rFonts w:ascii="Dotum" w:eastAsia="Dotum" w:hAnsi="Dotum"/>
          <w:bCs/>
          <w:sz w:val="20"/>
          <w:szCs w:val="20"/>
        </w:rPr>
        <w:t xml:space="preserve"> </w:t>
      </w:r>
      <w:r w:rsidR="00763975">
        <w:rPr>
          <w:rStyle w:val="Voetnootmarkering"/>
          <w:rFonts w:ascii="Dotum" w:eastAsia="Dotum" w:hAnsi="Dotum"/>
          <w:bCs/>
          <w:sz w:val="20"/>
          <w:szCs w:val="20"/>
        </w:rPr>
        <w:footnoteReference w:id="2"/>
      </w:r>
    </w:p>
    <w:tbl>
      <w:tblPr>
        <w:tblW w:w="59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9"/>
        <w:gridCol w:w="1324"/>
        <w:gridCol w:w="1276"/>
      </w:tblGrid>
      <w:tr w:rsidR="0070275D" w:rsidRPr="0070275D" w14:paraId="5FEE3CED" w14:textId="77777777" w:rsidTr="00992F72">
        <w:trPr>
          <w:trHeight w:val="46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E9A"/>
            <w:noWrap/>
            <w:vAlign w:val="center"/>
            <w:hideMark/>
          </w:tcPr>
          <w:p w14:paraId="6DAFFA02" w14:textId="77777777" w:rsidR="0070275D" w:rsidRPr="0070275D" w:rsidRDefault="0070275D" w:rsidP="00E11C50">
            <w:pP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70275D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Centrale vragen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E9A"/>
            <w:noWrap/>
            <w:vAlign w:val="center"/>
            <w:hideMark/>
          </w:tcPr>
          <w:p w14:paraId="13170262" w14:textId="77777777" w:rsidR="0070275D" w:rsidRPr="0070275D" w:rsidRDefault="0070275D" w:rsidP="00E11C50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70275D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Aantal</w:t>
            </w:r>
          </w:p>
          <w:p w14:paraId="74C3338E" w14:textId="77777777" w:rsidR="0070275D" w:rsidRPr="0070275D" w:rsidRDefault="0070275D" w:rsidP="00E11C50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70275D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RK(</w:t>
            </w:r>
            <w:proofErr w:type="spellStart"/>
            <w:r w:rsidRPr="0070275D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cie</w:t>
            </w:r>
            <w:proofErr w:type="spellEnd"/>
            <w:r w:rsidRPr="0070275D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)s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E9A"/>
            <w:vAlign w:val="center"/>
          </w:tcPr>
          <w:p w14:paraId="7F9DB323" w14:textId="77777777" w:rsidR="0070275D" w:rsidRPr="0070275D" w:rsidRDefault="0070275D" w:rsidP="00E11C50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70275D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%</w:t>
            </w:r>
          </w:p>
        </w:tc>
      </w:tr>
      <w:tr w:rsidR="00412294" w14:paraId="4BDD5AF3" w14:textId="77777777" w:rsidTr="00412294">
        <w:trPr>
          <w:trHeight w:val="284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EB2C" w14:textId="77777777" w:rsidR="00412294" w:rsidRPr="00412294" w:rsidRDefault="00412294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Effectiviteit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B57A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CF87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79%</w:t>
            </w:r>
          </w:p>
        </w:tc>
      </w:tr>
      <w:tr w:rsidR="00412294" w14:paraId="0DB42FCB" w14:textId="77777777" w:rsidTr="00412294">
        <w:trPr>
          <w:trHeight w:val="284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09E7" w14:textId="77777777" w:rsidR="00412294" w:rsidRPr="00412294" w:rsidRDefault="00412294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Beleidskaders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8C6D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390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72%</w:t>
            </w:r>
          </w:p>
        </w:tc>
      </w:tr>
      <w:tr w:rsidR="00412294" w14:paraId="58F0CAEF" w14:textId="77777777" w:rsidTr="00412294">
        <w:trPr>
          <w:trHeight w:val="284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879" w14:textId="77777777" w:rsidR="00412294" w:rsidRPr="00412294" w:rsidRDefault="00412294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Praktijk uitvoering schuldhulpverlening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3FF8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EA28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67%</w:t>
            </w:r>
          </w:p>
        </w:tc>
      </w:tr>
      <w:tr w:rsidR="00412294" w14:paraId="32C5813F" w14:textId="77777777" w:rsidTr="00412294">
        <w:trPr>
          <w:trHeight w:val="284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1AD4" w14:textId="77777777" w:rsidR="00412294" w:rsidRPr="00412294" w:rsidRDefault="00412294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Efficiëntie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EEFE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2DB1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38%</w:t>
            </w:r>
          </w:p>
        </w:tc>
      </w:tr>
      <w:tr w:rsidR="00412294" w14:paraId="670A57D1" w14:textId="77777777" w:rsidTr="00412294">
        <w:trPr>
          <w:trHeight w:val="284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0C3A" w14:textId="77777777" w:rsidR="00412294" w:rsidRPr="00412294" w:rsidRDefault="00412294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Organisatie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EBB5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4209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21%</w:t>
            </w:r>
          </w:p>
        </w:tc>
      </w:tr>
      <w:tr w:rsidR="00412294" w14:paraId="6EB53F29" w14:textId="77777777" w:rsidTr="00412294">
        <w:trPr>
          <w:trHeight w:val="284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335" w14:textId="77777777" w:rsidR="00412294" w:rsidRPr="00412294" w:rsidRDefault="00412294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Resultaat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4967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FA9E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13%</w:t>
            </w:r>
          </w:p>
        </w:tc>
      </w:tr>
      <w:tr w:rsidR="00412294" w14:paraId="74C4F016" w14:textId="77777777" w:rsidTr="00412294">
        <w:trPr>
          <w:trHeight w:val="284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F7D7" w14:textId="77777777" w:rsidR="00412294" w:rsidRPr="00412294" w:rsidRDefault="00412294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Sturing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B4D2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B3B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8%</w:t>
            </w:r>
          </w:p>
        </w:tc>
      </w:tr>
      <w:tr w:rsidR="00412294" w14:paraId="3F1A9249" w14:textId="77777777" w:rsidTr="00412294">
        <w:trPr>
          <w:trHeight w:val="284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20A" w14:textId="77777777" w:rsidR="00412294" w:rsidRPr="00412294" w:rsidRDefault="00412294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Controle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91D2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1D78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8%</w:t>
            </w:r>
          </w:p>
        </w:tc>
      </w:tr>
      <w:tr w:rsidR="00412294" w14:paraId="1C4C8BDF" w14:textId="77777777" w:rsidTr="00412294">
        <w:trPr>
          <w:trHeight w:val="284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C093" w14:textId="77777777" w:rsidR="00412294" w:rsidRPr="00412294" w:rsidRDefault="00412294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Kaderstelling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C13D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01FA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5%</w:t>
            </w:r>
          </w:p>
        </w:tc>
      </w:tr>
      <w:tr w:rsidR="00412294" w14:paraId="4911A941" w14:textId="77777777" w:rsidTr="00412294">
        <w:trPr>
          <w:trHeight w:val="284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9865" w14:textId="77777777" w:rsidR="00412294" w:rsidRPr="00412294" w:rsidRDefault="00412294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Informatievoorziening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1EE0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C75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3%</w:t>
            </w:r>
          </w:p>
        </w:tc>
      </w:tr>
      <w:tr w:rsidR="00412294" w14:paraId="57E2BCE3" w14:textId="77777777" w:rsidTr="00412294">
        <w:trPr>
          <w:trHeight w:val="284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F7A8" w14:textId="77777777" w:rsidR="00412294" w:rsidRPr="00412294" w:rsidRDefault="00412294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Prestaties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C817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EEF2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3%</w:t>
            </w:r>
          </w:p>
        </w:tc>
      </w:tr>
      <w:tr w:rsidR="00412294" w14:paraId="314F73D8" w14:textId="77777777" w:rsidTr="00412294">
        <w:trPr>
          <w:trHeight w:val="284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DC9" w14:textId="77777777" w:rsidR="00412294" w:rsidRPr="00412294" w:rsidRDefault="00412294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Toezicht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2263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5AF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3%</w:t>
            </w:r>
          </w:p>
        </w:tc>
      </w:tr>
      <w:tr w:rsidR="00412294" w14:paraId="5C8657CF" w14:textId="77777777" w:rsidTr="00412294">
        <w:trPr>
          <w:trHeight w:val="284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F651" w14:textId="77777777" w:rsidR="00412294" w:rsidRPr="00412294" w:rsidRDefault="00412294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Financiën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5AE4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B206" w14:textId="77777777" w:rsidR="00412294" w:rsidRPr="00412294" w:rsidRDefault="00412294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412294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3%</w:t>
            </w:r>
          </w:p>
        </w:tc>
      </w:tr>
    </w:tbl>
    <w:p w14:paraId="634D52B9" w14:textId="77777777" w:rsidR="00412294" w:rsidRPr="0070275D" w:rsidRDefault="00412294" w:rsidP="0070275D">
      <w:pPr>
        <w:rPr>
          <w:rFonts w:eastAsia="Dotum"/>
        </w:rPr>
      </w:pPr>
    </w:p>
    <w:p w14:paraId="5A56737C" w14:textId="43C16029" w:rsidR="00811668" w:rsidRPr="00F70AAE" w:rsidRDefault="007D68DA" w:rsidP="007D68DA">
      <w:p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F70AAE">
        <w:rPr>
          <w:rFonts w:ascii="Dotum" w:eastAsia="Dotum" w:hAnsi="Dotum"/>
          <w:bCs/>
          <w:sz w:val="20"/>
          <w:szCs w:val="20"/>
        </w:rPr>
        <w:t>In tabel 2 valt het volgende op:</w:t>
      </w:r>
    </w:p>
    <w:p w14:paraId="3BBCDFF7" w14:textId="651399C8" w:rsidR="00D77F37" w:rsidRDefault="00811668" w:rsidP="00B832D8">
      <w:pPr>
        <w:pStyle w:val="Lijstalinea"/>
        <w:numPr>
          <w:ilvl w:val="0"/>
          <w:numId w:val="5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F70AAE">
        <w:rPr>
          <w:rFonts w:ascii="Dotum" w:eastAsia="Dotum" w:hAnsi="Dotum"/>
          <w:bCs/>
          <w:sz w:val="20"/>
          <w:szCs w:val="20"/>
        </w:rPr>
        <w:t xml:space="preserve">De centrale vragen in de rapporten beslaan veel verschillende thema’s; </w:t>
      </w:r>
      <w:r w:rsidR="00F70AAE" w:rsidRPr="00F70AAE">
        <w:rPr>
          <w:rFonts w:ascii="Dotum" w:eastAsia="Dotum" w:hAnsi="Dotum"/>
          <w:bCs/>
          <w:sz w:val="20"/>
          <w:szCs w:val="20"/>
        </w:rPr>
        <w:t xml:space="preserve">opvallend is dat </w:t>
      </w:r>
      <w:r w:rsidRPr="00F70AAE">
        <w:rPr>
          <w:rFonts w:ascii="Dotum" w:eastAsia="Dotum" w:hAnsi="Dotum"/>
          <w:bCs/>
          <w:sz w:val="20"/>
          <w:szCs w:val="20"/>
        </w:rPr>
        <w:t>e</w:t>
      </w:r>
      <w:r w:rsidR="007D68DA" w:rsidRPr="00F70AAE">
        <w:rPr>
          <w:rFonts w:ascii="Dotum" w:eastAsia="Dotum" w:hAnsi="Dotum"/>
          <w:bCs/>
          <w:sz w:val="20"/>
          <w:szCs w:val="20"/>
        </w:rPr>
        <w:t>en groot deel van de Rekenkamer(</w:t>
      </w:r>
      <w:proofErr w:type="spellStart"/>
      <w:r w:rsidR="007D68DA" w:rsidRPr="00F70AAE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7D68DA" w:rsidRPr="00F70AAE">
        <w:rPr>
          <w:rFonts w:ascii="Dotum" w:eastAsia="Dotum" w:hAnsi="Dotum"/>
          <w:bCs/>
          <w:sz w:val="20"/>
          <w:szCs w:val="20"/>
        </w:rPr>
        <w:t>)s (</w:t>
      </w:r>
      <w:r w:rsidR="00244910" w:rsidRPr="00F70AAE">
        <w:rPr>
          <w:rFonts w:ascii="Dotum" w:eastAsia="Dotum" w:hAnsi="Dotum"/>
          <w:bCs/>
          <w:sz w:val="20"/>
          <w:szCs w:val="20"/>
        </w:rPr>
        <w:t>7</w:t>
      </w:r>
      <w:r w:rsidR="00412294">
        <w:rPr>
          <w:rFonts w:ascii="Dotum" w:eastAsia="Dotum" w:hAnsi="Dotum"/>
          <w:bCs/>
          <w:sz w:val="20"/>
          <w:szCs w:val="20"/>
        </w:rPr>
        <w:t>9</w:t>
      </w:r>
      <w:r w:rsidR="007D68DA" w:rsidRPr="00F70AAE">
        <w:rPr>
          <w:rFonts w:ascii="Dotum" w:eastAsia="Dotum" w:hAnsi="Dotum"/>
          <w:bCs/>
          <w:sz w:val="20"/>
          <w:szCs w:val="20"/>
        </w:rPr>
        <w:t xml:space="preserve">%) in hun </w:t>
      </w:r>
      <w:r w:rsidRPr="00F70AAE">
        <w:rPr>
          <w:rFonts w:ascii="Dotum" w:eastAsia="Dotum" w:hAnsi="Dotum"/>
          <w:bCs/>
          <w:sz w:val="20"/>
          <w:szCs w:val="20"/>
        </w:rPr>
        <w:t xml:space="preserve">centrale </w:t>
      </w:r>
      <w:r w:rsidR="007D68DA" w:rsidRPr="00F70AAE">
        <w:rPr>
          <w:rFonts w:ascii="Dotum" w:eastAsia="Dotum" w:hAnsi="Dotum"/>
          <w:bCs/>
          <w:sz w:val="20"/>
          <w:szCs w:val="20"/>
        </w:rPr>
        <w:t>vraag ingaa</w:t>
      </w:r>
      <w:r w:rsidR="0086623F">
        <w:rPr>
          <w:rFonts w:ascii="Dotum" w:eastAsia="Dotum" w:hAnsi="Dotum"/>
          <w:bCs/>
          <w:sz w:val="20"/>
          <w:szCs w:val="20"/>
        </w:rPr>
        <w:t>t</w:t>
      </w:r>
      <w:r w:rsidR="007D68DA" w:rsidRPr="00F70AAE">
        <w:rPr>
          <w:rFonts w:ascii="Dotum" w:eastAsia="Dotum" w:hAnsi="Dotum"/>
          <w:bCs/>
          <w:sz w:val="20"/>
          <w:szCs w:val="20"/>
        </w:rPr>
        <w:t xml:space="preserve"> op </w:t>
      </w:r>
      <w:r w:rsidR="00F70AAE" w:rsidRPr="00F70AAE">
        <w:rPr>
          <w:rFonts w:ascii="Dotum" w:eastAsia="Dotum" w:hAnsi="Dotum"/>
          <w:bCs/>
          <w:sz w:val="20"/>
          <w:szCs w:val="20"/>
        </w:rPr>
        <w:t xml:space="preserve">een </w:t>
      </w:r>
      <w:r w:rsidR="00F70AAE">
        <w:rPr>
          <w:rFonts w:ascii="Dotum" w:eastAsia="Dotum" w:hAnsi="Dotum"/>
          <w:bCs/>
          <w:sz w:val="20"/>
          <w:szCs w:val="20"/>
        </w:rPr>
        <w:t>complex</w:t>
      </w:r>
      <w:r w:rsidR="00F70AAE" w:rsidRPr="00F70AAE">
        <w:rPr>
          <w:rFonts w:ascii="Dotum" w:eastAsia="Dotum" w:hAnsi="Dotum"/>
          <w:bCs/>
          <w:sz w:val="20"/>
          <w:szCs w:val="20"/>
        </w:rPr>
        <w:t xml:space="preserve"> object van onderzoek, </w:t>
      </w:r>
      <w:r w:rsidR="00D14F43">
        <w:rPr>
          <w:rFonts w:ascii="Dotum" w:eastAsia="Dotum" w:hAnsi="Dotum"/>
          <w:bCs/>
          <w:sz w:val="20"/>
          <w:szCs w:val="20"/>
        </w:rPr>
        <w:t xml:space="preserve">namelijk </w:t>
      </w:r>
      <w:r w:rsidR="00F70AAE" w:rsidRPr="00F70AAE">
        <w:rPr>
          <w:rFonts w:ascii="Dotum" w:eastAsia="Dotum" w:hAnsi="Dotum"/>
          <w:bCs/>
          <w:sz w:val="20"/>
          <w:szCs w:val="20"/>
        </w:rPr>
        <w:t xml:space="preserve">de </w:t>
      </w:r>
      <w:r w:rsidR="004F5CF4">
        <w:rPr>
          <w:rFonts w:ascii="Dotum" w:eastAsia="Dotum" w:hAnsi="Dotum"/>
          <w:bCs/>
          <w:sz w:val="20"/>
          <w:szCs w:val="20"/>
        </w:rPr>
        <w:t>E</w:t>
      </w:r>
      <w:r w:rsidR="00F70AAE" w:rsidRPr="00F70AAE">
        <w:rPr>
          <w:rFonts w:ascii="Dotum" w:eastAsia="Dotum" w:hAnsi="Dotum"/>
          <w:bCs/>
          <w:sz w:val="20"/>
          <w:szCs w:val="20"/>
        </w:rPr>
        <w:t xml:space="preserve">ffectiviteit van schuldhulpverlening. </w:t>
      </w:r>
    </w:p>
    <w:p w14:paraId="20A1CEA6" w14:textId="6789F9F2" w:rsidR="007D68DA" w:rsidRDefault="00F70AAE" w:rsidP="00B832D8">
      <w:pPr>
        <w:pStyle w:val="Lijstalinea"/>
        <w:numPr>
          <w:ilvl w:val="0"/>
          <w:numId w:val="5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F70AAE">
        <w:rPr>
          <w:rFonts w:ascii="Dotum" w:eastAsia="Dotum" w:hAnsi="Dotum"/>
          <w:bCs/>
          <w:sz w:val="20"/>
          <w:szCs w:val="20"/>
        </w:rPr>
        <w:t>Daarnaast is door een meerderheid van de Rekenkamer(</w:t>
      </w:r>
      <w:proofErr w:type="spellStart"/>
      <w:r w:rsidRPr="00F70AAE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F70AAE">
        <w:rPr>
          <w:rFonts w:ascii="Dotum" w:eastAsia="Dotum" w:hAnsi="Dotum"/>
          <w:bCs/>
          <w:sz w:val="20"/>
          <w:szCs w:val="20"/>
        </w:rPr>
        <w:t>)s ervoor gekozen om d</w:t>
      </w:r>
      <w:r w:rsidR="007D68DA" w:rsidRPr="00F70AAE">
        <w:rPr>
          <w:rFonts w:ascii="Dotum" w:eastAsia="Dotum" w:hAnsi="Dotum"/>
          <w:bCs/>
          <w:sz w:val="20"/>
          <w:szCs w:val="20"/>
        </w:rPr>
        <w:t xml:space="preserve">e </w:t>
      </w:r>
      <w:r w:rsidRPr="00F70AAE">
        <w:rPr>
          <w:rFonts w:ascii="Dotum" w:eastAsia="Dotum" w:hAnsi="Dotum"/>
          <w:bCs/>
          <w:sz w:val="20"/>
          <w:szCs w:val="20"/>
        </w:rPr>
        <w:t xml:space="preserve">hoofdthema’s </w:t>
      </w:r>
      <w:r w:rsidR="003578D9" w:rsidRPr="00F70AAE">
        <w:rPr>
          <w:rFonts w:ascii="Dotum" w:eastAsia="Dotum" w:hAnsi="Dotum"/>
          <w:bCs/>
          <w:sz w:val="20"/>
          <w:szCs w:val="20"/>
        </w:rPr>
        <w:t>B</w:t>
      </w:r>
      <w:r w:rsidR="00244910" w:rsidRPr="00F70AAE">
        <w:rPr>
          <w:rFonts w:ascii="Dotum" w:eastAsia="Dotum" w:hAnsi="Dotum"/>
          <w:bCs/>
          <w:sz w:val="20"/>
          <w:szCs w:val="20"/>
        </w:rPr>
        <w:t xml:space="preserve">eleidskaders </w:t>
      </w:r>
      <w:r w:rsidRPr="00F70AAE">
        <w:rPr>
          <w:rFonts w:ascii="Dotum" w:eastAsia="Dotum" w:hAnsi="Dotum"/>
          <w:bCs/>
          <w:sz w:val="20"/>
          <w:szCs w:val="20"/>
        </w:rPr>
        <w:t>(</w:t>
      </w:r>
      <w:r w:rsidR="00763975">
        <w:rPr>
          <w:rFonts w:ascii="Dotum" w:eastAsia="Dotum" w:hAnsi="Dotum"/>
          <w:bCs/>
          <w:sz w:val="20"/>
          <w:szCs w:val="20"/>
        </w:rPr>
        <w:t>7</w:t>
      </w:r>
      <w:r w:rsidR="00412294">
        <w:rPr>
          <w:rFonts w:ascii="Dotum" w:eastAsia="Dotum" w:hAnsi="Dotum"/>
          <w:bCs/>
          <w:sz w:val="20"/>
          <w:szCs w:val="20"/>
        </w:rPr>
        <w:t>2</w:t>
      </w:r>
      <w:r w:rsidRPr="00F70AAE">
        <w:rPr>
          <w:rFonts w:ascii="Dotum" w:eastAsia="Dotum" w:hAnsi="Dotum"/>
          <w:bCs/>
          <w:sz w:val="20"/>
          <w:szCs w:val="20"/>
        </w:rPr>
        <w:t xml:space="preserve">%) en </w:t>
      </w:r>
      <w:r w:rsidR="007D68DA" w:rsidRPr="00F70AAE">
        <w:rPr>
          <w:rFonts w:ascii="Dotum" w:eastAsia="Dotum" w:hAnsi="Dotum"/>
          <w:bCs/>
          <w:sz w:val="20"/>
          <w:szCs w:val="20"/>
        </w:rPr>
        <w:t xml:space="preserve">Praktijk uitvoering </w:t>
      </w:r>
      <w:r w:rsidRPr="00F70AAE">
        <w:rPr>
          <w:rFonts w:ascii="Dotum" w:eastAsia="Dotum" w:hAnsi="Dotum"/>
          <w:bCs/>
          <w:sz w:val="20"/>
          <w:szCs w:val="20"/>
        </w:rPr>
        <w:t>schuldhulpverlening</w:t>
      </w:r>
      <w:r w:rsidR="007D68DA" w:rsidRPr="00F70AAE">
        <w:rPr>
          <w:rFonts w:ascii="Dotum" w:eastAsia="Dotum" w:hAnsi="Dotum"/>
          <w:bCs/>
          <w:sz w:val="20"/>
          <w:szCs w:val="20"/>
        </w:rPr>
        <w:t xml:space="preserve"> (</w:t>
      </w:r>
      <w:r w:rsidRPr="00F70AAE">
        <w:rPr>
          <w:rFonts w:ascii="Dotum" w:eastAsia="Dotum" w:hAnsi="Dotum"/>
          <w:bCs/>
          <w:sz w:val="20"/>
          <w:szCs w:val="20"/>
        </w:rPr>
        <w:t>6</w:t>
      </w:r>
      <w:r w:rsidR="00412294">
        <w:rPr>
          <w:rFonts w:ascii="Dotum" w:eastAsia="Dotum" w:hAnsi="Dotum"/>
          <w:bCs/>
          <w:sz w:val="20"/>
          <w:szCs w:val="20"/>
        </w:rPr>
        <w:t>7</w:t>
      </w:r>
      <w:r w:rsidR="007D68DA" w:rsidRPr="00F70AAE">
        <w:rPr>
          <w:rFonts w:ascii="Dotum" w:eastAsia="Dotum" w:hAnsi="Dotum"/>
          <w:bCs/>
          <w:sz w:val="20"/>
          <w:szCs w:val="20"/>
        </w:rPr>
        <w:t xml:space="preserve">%) </w:t>
      </w:r>
      <w:r w:rsidRPr="00F70AAE">
        <w:rPr>
          <w:rFonts w:ascii="Dotum" w:eastAsia="Dotum" w:hAnsi="Dotum"/>
          <w:bCs/>
          <w:sz w:val="20"/>
          <w:szCs w:val="20"/>
        </w:rPr>
        <w:t xml:space="preserve">te onderzoeken. </w:t>
      </w:r>
    </w:p>
    <w:p w14:paraId="0F6B842B" w14:textId="0B61157C" w:rsidR="007D68DA" w:rsidRPr="00F70AAE" w:rsidRDefault="00244910" w:rsidP="007D68DA">
      <w:pPr>
        <w:pStyle w:val="Lijstalinea"/>
        <w:numPr>
          <w:ilvl w:val="0"/>
          <w:numId w:val="5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F70AAE">
        <w:rPr>
          <w:rFonts w:ascii="Dotum" w:eastAsia="Dotum" w:hAnsi="Dotum"/>
          <w:bCs/>
          <w:sz w:val="20"/>
          <w:szCs w:val="20"/>
        </w:rPr>
        <w:t>De</w:t>
      </w:r>
      <w:r w:rsidR="00811668" w:rsidRPr="00F70AAE">
        <w:rPr>
          <w:rFonts w:ascii="Dotum" w:eastAsia="Dotum" w:hAnsi="Dotum"/>
          <w:bCs/>
          <w:sz w:val="20"/>
          <w:szCs w:val="20"/>
        </w:rPr>
        <w:t xml:space="preserve"> </w:t>
      </w:r>
      <w:r w:rsidR="007D68DA" w:rsidRPr="00F70AAE">
        <w:rPr>
          <w:rFonts w:ascii="Dotum" w:eastAsia="Dotum" w:hAnsi="Dotum"/>
          <w:bCs/>
          <w:sz w:val="20"/>
          <w:szCs w:val="20"/>
        </w:rPr>
        <w:t>voor gemeenterad</w:t>
      </w:r>
      <w:r w:rsidR="00811668" w:rsidRPr="00F70AAE">
        <w:rPr>
          <w:rFonts w:ascii="Dotum" w:eastAsia="Dotum" w:hAnsi="Dotum"/>
          <w:bCs/>
          <w:sz w:val="20"/>
          <w:szCs w:val="20"/>
        </w:rPr>
        <w:t>en</w:t>
      </w:r>
      <w:r w:rsidR="007D68DA" w:rsidRPr="00F70AAE">
        <w:rPr>
          <w:rFonts w:ascii="Dotum" w:eastAsia="Dotum" w:hAnsi="Dotum"/>
          <w:bCs/>
          <w:sz w:val="20"/>
          <w:szCs w:val="20"/>
        </w:rPr>
        <w:t xml:space="preserve"> belangrijke hoofdthema</w:t>
      </w:r>
      <w:r w:rsidR="00D14F43">
        <w:rPr>
          <w:rFonts w:ascii="Dotum" w:eastAsia="Dotum" w:hAnsi="Dotum"/>
          <w:bCs/>
          <w:sz w:val="20"/>
          <w:szCs w:val="20"/>
        </w:rPr>
        <w:t>’</w:t>
      </w:r>
      <w:r w:rsidR="007D68DA" w:rsidRPr="00F70AAE">
        <w:rPr>
          <w:rFonts w:ascii="Dotum" w:eastAsia="Dotum" w:hAnsi="Dotum"/>
          <w:bCs/>
          <w:sz w:val="20"/>
          <w:szCs w:val="20"/>
        </w:rPr>
        <w:t>s</w:t>
      </w:r>
      <w:r w:rsidRPr="00F70AAE">
        <w:rPr>
          <w:rFonts w:ascii="Dotum" w:eastAsia="Dotum" w:hAnsi="Dotum"/>
          <w:bCs/>
          <w:sz w:val="20"/>
          <w:szCs w:val="20"/>
        </w:rPr>
        <w:t xml:space="preserve"> Toezicht</w:t>
      </w:r>
      <w:r w:rsidR="00D14F43">
        <w:rPr>
          <w:rFonts w:ascii="Dotum" w:eastAsia="Dotum" w:hAnsi="Dotum"/>
          <w:bCs/>
          <w:sz w:val="20"/>
          <w:szCs w:val="20"/>
        </w:rPr>
        <w:t xml:space="preserve"> </w:t>
      </w:r>
      <w:r w:rsidR="00215824" w:rsidRPr="00F70AAE">
        <w:rPr>
          <w:rFonts w:ascii="Dotum" w:eastAsia="Dotum" w:hAnsi="Dotum"/>
          <w:bCs/>
          <w:sz w:val="20"/>
          <w:szCs w:val="20"/>
        </w:rPr>
        <w:t>en</w:t>
      </w:r>
      <w:r w:rsidRPr="00F70AAE">
        <w:rPr>
          <w:rFonts w:ascii="Dotum" w:eastAsia="Dotum" w:hAnsi="Dotum"/>
          <w:bCs/>
          <w:sz w:val="20"/>
          <w:szCs w:val="20"/>
        </w:rPr>
        <w:t xml:space="preserve"> </w:t>
      </w:r>
      <w:r w:rsidR="007D68DA" w:rsidRPr="00F70AAE">
        <w:rPr>
          <w:rFonts w:ascii="Dotum" w:eastAsia="Dotum" w:hAnsi="Dotum"/>
          <w:bCs/>
          <w:sz w:val="20"/>
          <w:szCs w:val="20"/>
        </w:rPr>
        <w:t xml:space="preserve">Informatievoorziening </w:t>
      </w:r>
      <w:r w:rsidRPr="00F70AAE">
        <w:rPr>
          <w:rFonts w:ascii="Dotum" w:eastAsia="Dotum" w:hAnsi="Dotum"/>
          <w:bCs/>
          <w:sz w:val="20"/>
          <w:szCs w:val="20"/>
        </w:rPr>
        <w:t>zijn</w:t>
      </w:r>
      <w:r w:rsidR="007D68DA" w:rsidRPr="00F70AAE">
        <w:rPr>
          <w:rFonts w:ascii="Dotum" w:eastAsia="Dotum" w:hAnsi="Dotum"/>
          <w:bCs/>
          <w:sz w:val="20"/>
          <w:szCs w:val="20"/>
        </w:rPr>
        <w:t xml:space="preserve"> </w:t>
      </w:r>
      <w:r w:rsidR="00F70AAE" w:rsidRPr="00F70AAE">
        <w:rPr>
          <w:rFonts w:ascii="Dotum" w:eastAsia="Dotum" w:hAnsi="Dotum"/>
          <w:bCs/>
          <w:sz w:val="20"/>
          <w:szCs w:val="20"/>
        </w:rPr>
        <w:t xml:space="preserve">niet of </w:t>
      </w:r>
      <w:r w:rsidR="00811668" w:rsidRPr="00F70AAE">
        <w:rPr>
          <w:rFonts w:ascii="Dotum" w:eastAsia="Dotum" w:hAnsi="Dotum"/>
          <w:bCs/>
          <w:sz w:val="20"/>
          <w:szCs w:val="20"/>
        </w:rPr>
        <w:t>door weinig Rekenkamer(</w:t>
      </w:r>
      <w:proofErr w:type="spellStart"/>
      <w:r w:rsidR="00811668" w:rsidRPr="00F70AAE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811668" w:rsidRPr="00F70AAE">
        <w:rPr>
          <w:rFonts w:ascii="Dotum" w:eastAsia="Dotum" w:hAnsi="Dotum"/>
          <w:bCs/>
          <w:sz w:val="20"/>
          <w:szCs w:val="20"/>
        </w:rPr>
        <w:t>)s</w:t>
      </w:r>
      <w:r w:rsidRPr="00F70AAE">
        <w:rPr>
          <w:rFonts w:ascii="Dotum" w:eastAsia="Dotum" w:hAnsi="Dotum"/>
          <w:bCs/>
          <w:sz w:val="20"/>
          <w:szCs w:val="20"/>
        </w:rPr>
        <w:t xml:space="preserve"> opgenomen in de centrale vraag</w:t>
      </w:r>
      <w:r w:rsidR="00D14F43">
        <w:rPr>
          <w:rFonts w:ascii="Dotum" w:eastAsia="Dotum" w:hAnsi="Dotum"/>
          <w:bCs/>
          <w:sz w:val="20"/>
          <w:szCs w:val="20"/>
        </w:rPr>
        <w:t xml:space="preserve"> (</w:t>
      </w:r>
      <w:r w:rsidR="00412294">
        <w:rPr>
          <w:rFonts w:ascii="Dotum" w:eastAsia="Dotum" w:hAnsi="Dotum"/>
          <w:bCs/>
          <w:sz w:val="20"/>
          <w:szCs w:val="20"/>
        </w:rPr>
        <w:t>beiden</w:t>
      </w:r>
      <w:r w:rsidR="00D14F43">
        <w:rPr>
          <w:rFonts w:ascii="Dotum" w:eastAsia="Dotum" w:hAnsi="Dotum"/>
          <w:bCs/>
          <w:sz w:val="20"/>
          <w:szCs w:val="20"/>
        </w:rPr>
        <w:t xml:space="preserve"> 3%)</w:t>
      </w:r>
      <w:r w:rsidR="00811668" w:rsidRPr="00F70AAE">
        <w:rPr>
          <w:rFonts w:ascii="Dotum" w:eastAsia="Dotum" w:hAnsi="Dotum"/>
          <w:bCs/>
          <w:sz w:val="20"/>
          <w:szCs w:val="20"/>
        </w:rPr>
        <w:t xml:space="preserve">. </w:t>
      </w:r>
    </w:p>
    <w:p w14:paraId="4BBA0026" w14:textId="1C79D4C6" w:rsidR="00B77140" w:rsidRPr="00F70AAE" w:rsidRDefault="00B77140" w:rsidP="007D68DA">
      <w:pPr>
        <w:pStyle w:val="Lijstalinea"/>
        <w:numPr>
          <w:ilvl w:val="0"/>
          <w:numId w:val="5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F70AAE">
        <w:rPr>
          <w:rFonts w:ascii="Dotum" w:eastAsia="Dotum" w:hAnsi="Dotum"/>
          <w:bCs/>
          <w:sz w:val="20"/>
          <w:szCs w:val="20"/>
        </w:rPr>
        <w:t xml:space="preserve">Opvallend is </w:t>
      </w:r>
      <w:r w:rsidR="000E2B03" w:rsidRPr="00F70AAE">
        <w:rPr>
          <w:rFonts w:ascii="Dotum" w:eastAsia="Dotum" w:hAnsi="Dotum"/>
          <w:bCs/>
          <w:sz w:val="20"/>
          <w:szCs w:val="20"/>
        </w:rPr>
        <w:t xml:space="preserve">ook </w:t>
      </w:r>
      <w:r w:rsidRPr="00F70AAE">
        <w:rPr>
          <w:rFonts w:ascii="Dotum" w:eastAsia="Dotum" w:hAnsi="Dotum"/>
          <w:bCs/>
          <w:sz w:val="20"/>
          <w:szCs w:val="20"/>
        </w:rPr>
        <w:t>dat het</w:t>
      </w:r>
      <w:r w:rsidR="003578D9" w:rsidRPr="00F70AAE">
        <w:rPr>
          <w:rFonts w:ascii="Dotum" w:eastAsia="Dotum" w:hAnsi="Dotum"/>
          <w:bCs/>
          <w:sz w:val="20"/>
          <w:szCs w:val="20"/>
        </w:rPr>
        <w:t>,</w:t>
      </w:r>
      <w:r w:rsidRPr="00F70AAE">
        <w:rPr>
          <w:rFonts w:ascii="Dotum" w:eastAsia="Dotum" w:hAnsi="Dotum"/>
          <w:bCs/>
          <w:sz w:val="20"/>
          <w:szCs w:val="20"/>
        </w:rPr>
        <w:t xml:space="preserve"> </w:t>
      </w:r>
      <w:r w:rsidR="004F0403" w:rsidRPr="00F70AAE">
        <w:rPr>
          <w:rFonts w:ascii="Dotum" w:eastAsia="Dotum" w:hAnsi="Dotum"/>
          <w:bCs/>
          <w:sz w:val="20"/>
          <w:szCs w:val="20"/>
        </w:rPr>
        <w:t>voor de gemeenteraad belangrijke</w:t>
      </w:r>
      <w:r w:rsidR="003578D9" w:rsidRPr="00F70AAE">
        <w:rPr>
          <w:rFonts w:ascii="Dotum" w:eastAsia="Dotum" w:hAnsi="Dotum"/>
          <w:bCs/>
          <w:sz w:val="20"/>
          <w:szCs w:val="20"/>
        </w:rPr>
        <w:t>,</w:t>
      </w:r>
      <w:r w:rsidR="004F0403" w:rsidRPr="00F70AAE">
        <w:rPr>
          <w:rFonts w:ascii="Dotum" w:eastAsia="Dotum" w:hAnsi="Dotum"/>
          <w:bCs/>
          <w:sz w:val="20"/>
          <w:szCs w:val="20"/>
        </w:rPr>
        <w:t xml:space="preserve"> </w:t>
      </w:r>
      <w:r w:rsidRPr="00F70AAE">
        <w:rPr>
          <w:rFonts w:ascii="Dotum" w:eastAsia="Dotum" w:hAnsi="Dotum"/>
          <w:bCs/>
          <w:sz w:val="20"/>
          <w:szCs w:val="20"/>
        </w:rPr>
        <w:t xml:space="preserve">hoofdthema Financiën in </w:t>
      </w:r>
      <w:r w:rsidR="00412294">
        <w:rPr>
          <w:rFonts w:ascii="Dotum" w:eastAsia="Dotum" w:hAnsi="Dotum"/>
          <w:bCs/>
          <w:sz w:val="20"/>
          <w:szCs w:val="20"/>
        </w:rPr>
        <w:t>slechts één</w:t>
      </w:r>
      <w:r w:rsidRPr="00F70AAE">
        <w:rPr>
          <w:rFonts w:ascii="Dotum" w:eastAsia="Dotum" w:hAnsi="Dotum"/>
          <w:bCs/>
          <w:sz w:val="20"/>
          <w:szCs w:val="20"/>
        </w:rPr>
        <w:t xml:space="preserve"> onderzoek bij centrale vraag terugkomt. </w:t>
      </w:r>
    </w:p>
    <w:p w14:paraId="797B1230" w14:textId="0175B5E0" w:rsidR="00244910" w:rsidRDefault="00244910" w:rsidP="00244910">
      <w:pPr>
        <w:pStyle w:val="Lijstalinea"/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1BCEFE5C" w14:textId="77777777" w:rsidR="00244910" w:rsidRPr="007D68DA" w:rsidRDefault="00244910" w:rsidP="00244910">
      <w:pPr>
        <w:pStyle w:val="Lijstalinea"/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19F277B0" w14:textId="77777777" w:rsidR="00E91231" w:rsidRDefault="00E91231">
      <w:pPr>
        <w:rPr>
          <w:rFonts w:ascii="Dotum" w:eastAsia="Dotum" w:hAnsi="Dotum" w:cstheme="majorBidi"/>
          <w:b/>
          <w:color w:val="007E9A"/>
          <w:sz w:val="20"/>
          <w:szCs w:val="20"/>
        </w:rPr>
      </w:pPr>
      <w:r>
        <w:rPr>
          <w:rFonts w:ascii="Dotum" w:eastAsia="Dotum" w:hAnsi="Dotum"/>
          <w:b/>
          <w:color w:val="007E9A"/>
          <w:sz w:val="20"/>
          <w:szCs w:val="20"/>
        </w:rPr>
        <w:br w:type="page"/>
      </w:r>
    </w:p>
    <w:p w14:paraId="04AC836C" w14:textId="1C2386AE" w:rsidR="00BE1CD8" w:rsidRPr="009D4BB5" w:rsidRDefault="00215824" w:rsidP="008604C9">
      <w:pPr>
        <w:pStyle w:val="Kop2"/>
        <w:rPr>
          <w:rFonts w:ascii="Dotum" w:eastAsia="Dotum" w:hAnsi="Dotum"/>
          <w:b/>
          <w:color w:val="007E9A"/>
          <w:sz w:val="20"/>
          <w:szCs w:val="20"/>
        </w:rPr>
      </w:pPr>
      <w:bookmarkStart w:id="5" w:name="_Toc120019027"/>
      <w:r>
        <w:rPr>
          <w:rFonts w:ascii="Dotum" w:eastAsia="Dotum" w:hAnsi="Dotum"/>
          <w:b/>
          <w:color w:val="007E9A"/>
          <w:sz w:val="20"/>
          <w:szCs w:val="20"/>
        </w:rPr>
        <w:lastRenderedPageBreak/>
        <w:t>3</w:t>
      </w:r>
      <w:r w:rsidR="008604C9" w:rsidRPr="009D4BB5">
        <w:rPr>
          <w:rFonts w:ascii="Dotum" w:eastAsia="Dotum" w:hAnsi="Dotum"/>
          <w:b/>
          <w:color w:val="007E9A"/>
          <w:sz w:val="20"/>
          <w:szCs w:val="20"/>
        </w:rPr>
        <w:t>.3</w:t>
      </w:r>
      <w:r w:rsidR="008604C9" w:rsidRPr="009D4BB5">
        <w:rPr>
          <w:rFonts w:ascii="Dotum" w:eastAsia="Dotum" w:hAnsi="Dotum"/>
          <w:b/>
          <w:color w:val="007E9A"/>
          <w:sz w:val="20"/>
          <w:szCs w:val="20"/>
        </w:rPr>
        <w:tab/>
      </w:r>
      <w:r w:rsidR="00B366AD">
        <w:rPr>
          <w:rFonts w:ascii="Dotum" w:eastAsia="Dotum" w:hAnsi="Dotum"/>
          <w:b/>
          <w:color w:val="007E9A"/>
          <w:sz w:val="20"/>
          <w:szCs w:val="20"/>
        </w:rPr>
        <w:t>Normen</w:t>
      </w:r>
      <w:bookmarkEnd w:id="5"/>
    </w:p>
    <w:p w14:paraId="6124F882" w14:textId="77777777" w:rsidR="008604C9" w:rsidRDefault="008604C9" w:rsidP="00F64F94">
      <w:pPr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17573137" w14:textId="613C03FD" w:rsidR="00A20F82" w:rsidRPr="00120B33" w:rsidRDefault="00A43A61" w:rsidP="007D68DA">
      <w:p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De</w:t>
      </w:r>
      <w:r w:rsidR="00193CDD">
        <w:rPr>
          <w:rFonts w:ascii="Dotum" w:eastAsia="Dotum" w:hAnsi="Dotum"/>
          <w:bCs/>
          <w:sz w:val="20"/>
          <w:szCs w:val="20"/>
        </w:rPr>
        <w:t xml:space="preserve"> normen </w:t>
      </w:r>
      <w:r w:rsidR="0025415A">
        <w:rPr>
          <w:rFonts w:ascii="Dotum" w:eastAsia="Dotum" w:hAnsi="Dotum"/>
          <w:bCs/>
          <w:sz w:val="20"/>
          <w:szCs w:val="20"/>
        </w:rPr>
        <w:t>die de Rekenkamer(</w:t>
      </w:r>
      <w:proofErr w:type="spellStart"/>
      <w:r w:rsidR="0025415A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25415A">
        <w:rPr>
          <w:rFonts w:ascii="Dotum" w:eastAsia="Dotum" w:hAnsi="Dotum"/>
          <w:bCs/>
          <w:sz w:val="20"/>
          <w:szCs w:val="20"/>
        </w:rPr>
        <w:t xml:space="preserve">)s hebben geformuleerd, </w:t>
      </w:r>
      <w:r w:rsidR="00193CDD">
        <w:rPr>
          <w:rFonts w:ascii="Dotum" w:eastAsia="Dotum" w:hAnsi="Dotum"/>
          <w:bCs/>
          <w:sz w:val="20"/>
          <w:szCs w:val="20"/>
        </w:rPr>
        <w:t xml:space="preserve">geven </w:t>
      </w:r>
      <w:r w:rsidR="007D68DA">
        <w:rPr>
          <w:rFonts w:ascii="Dotum" w:eastAsia="Dotum" w:hAnsi="Dotum"/>
          <w:bCs/>
          <w:sz w:val="20"/>
          <w:szCs w:val="20"/>
        </w:rPr>
        <w:t xml:space="preserve">ook </w:t>
      </w:r>
      <w:r w:rsidR="00193CDD">
        <w:rPr>
          <w:rFonts w:ascii="Dotum" w:eastAsia="Dotum" w:hAnsi="Dotum"/>
          <w:bCs/>
          <w:sz w:val="20"/>
          <w:szCs w:val="20"/>
        </w:rPr>
        <w:t xml:space="preserve">een indicatie </w:t>
      </w:r>
      <w:r w:rsidR="007D68DA">
        <w:rPr>
          <w:rFonts w:ascii="Dotum" w:eastAsia="Dotum" w:hAnsi="Dotum"/>
          <w:bCs/>
          <w:sz w:val="20"/>
          <w:szCs w:val="20"/>
        </w:rPr>
        <w:t>van</w:t>
      </w:r>
      <w:r>
        <w:rPr>
          <w:rFonts w:ascii="Dotum" w:eastAsia="Dotum" w:hAnsi="Dotum"/>
          <w:bCs/>
          <w:sz w:val="20"/>
          <w:szCs w:val="20"/>
        </w:rPr>
        <w:t xml:space="preserve"> de </w:t>
      </w:r>
      <w:r w:rsidR="007D68DA">
        <w:rPr>
          <w:rFonts w:ascii="Dotum" w:eastAsia="Dotum" w:hAnsi="Dotum"/>
          <w:bCs/>
          <w:sz w:val="20"/>
          <w:szCs w:val="20"/>
        </w:rPr>
        <w:t xml:space="preserve">onderwerpen die zijn onderzocht op het gebied van </w:t>
      </w:r>
      <w:r w:rsidR="0070275D">
        <w:rPr>
          <w:rFonts w:ascii="Dotum" w:eastAsia="Dotum" w:hAnsi="Dotum"/>
          <w:bCs/>
          <w:sz w:val="20"/>
          <w:szCs w:val="20"/>
        </w:rPr>
        <w:t>schuldhulpverlening</w:t>
      </w:r>
      <w:r w:rsidR="00193CDD">
        <w:rPr>
          <w:rFonts w:ascii="Dotum" w:eastAsia="Dotum" w:hAnsi="Dotum"/>
          <w:bCs/>
          <w:sz w:val="20"/>
          <w:szCs w:val="20"/>
        </w:rPr>
        <w:t>.</w:t>
      </w:r>
      <w:r w:rsidR="00BE1CD8">
        <w:rPr>
          <w:rStyle w:val="Voetnootmarkering"/>
          <w:rFonts w:ascii="Dotum" w:eastAsia="Dotum" w:hAnsi="Dotum"/>
          <w:bCs/>
          <w:sz w:val="20"/>
          <w:szCs w:val="20"/>
        </w:rPr>
        <w:footnoteReference w:id="3"/>
      </w:r>
      <w:r w:rsidR="002179AB">
        <w:rPr>
          <w:rFonts w:ascii="Dotum" w:eastAsia="Dotum" w:hAnsi="Dotum"/>
          <w:bCs/>
          <w:sz w:val="20"/>
          <w:szCs w:val="20"/>
        </w:rPr>
        <w:t xml:space="preserve"> </w:t>
      </w:r>
      <w:r w:rsidR="00244910">
        <w:rPr>
          <w:rFonts w:ascii="Dotum" w:eastAsia="Dotum" w:hAnsi="Dotum"/>
          <w:bCs/>
          <w:sz w:val="20"/>
          <w:szCs w:val="20"/>
        </w:rPr>
        <w:t xml:space="preserve">Opvallend is dat </w:t>
      </w:r>
      <w:r w:rsidR="002B2834">
        <w:rPr>
          <w:rFonts w:ascii="Dotum" w:eastAsia="Dotum" w:hAnsi="Dotum"/>
          <w:bCs/>
          <w:sz w:val="20"/>
          <w:szCs w:val="20"/>
        </w:rPr>
        <w:t>meer dan</w:t>
      </w:r>
      <w:r w:rsidR="00244910">
        <w:rPr>
          <w:rFonts w:ascii="Dotum" w:eastAsia="Dotum" w:hAnsi="Dotum"/>
          <w:bCs/>
          <w:sz w:val="20"/>
          <w:szCs w:val="20"/>
        </w:rPr>
        <w:t xml:space="preserve"> 1/3 van de Rekenkamer(</w:t>
      </w:r>
      <w:proofErr w:type="spellStart"/>
      <w:r w:rsidR="00244910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244910">
        <w:rPr>
          <w:rFonts w:ascii="Dotum" w:eastAsia="Dotum" w:hAnsi="Dotum"/>
          <w:bCs/>
          <w:sz w:val="20"/>
          <w:szCs w:val="20"/>
        </w:rPr>
        <w:t xml:space="preserve">)s </w:t>
      </w:r>
      <w:r w:rsidR="002B2834">
        <w:rPr>
          <w:rFonts w:ascii="Dotum" w:eastAsia="Dotum" w:hAnsi="Dotum"/>
          <w:bCs/>
          <w:sz w:val="20"/>
          <w:szCs w:val="20"/>
        </w:rPr>
        <w:t>(37%)</w:t>
      </w:r>
      <w:r w:rsidR="00542A70">
        <w:rPr>
          <w:rFonts w:ascii="Dotum" w:eastAsia="Dotum" w:hAnsi="Dotum"/>
          <w:bCs/>
          <w:sz w:val="20"/>
          <w:szCs w:val="20"/>
        </w:rPr>
        <w:t xml:space="preserve"> </w:t>
      </w:r>
      <w:r w:rsidR="00244910">
        <w:rPr>
          <w:rFonts w:ascii="Dotum" w:eastAsia="Dotum" w:hAnsi="Dotum"/>
          <w:bCs/>
          <w:sz w:val="20"/>
          <w:szCs w:val="20"/>
        </w:rPr>
        <w:t xml:space="preserve">geen normen heeft opgenomen in het rapport. </w:t>
      </w:r>
      <w:r w:rsidR="007D68DA">
        <w:rPr>
          <w:rFonts w:ascii="Dotum" w:eastAsia="Dotum" w:hAnsi="Dotum"/>
          <w:bCs/>
          <w:sz w:val="20"/>
          <w:szCs w:val="20"/>
        </w:rPr>
        <w:t>T</w:t>
      </w:r>
      <w:r>
        <w:rPr>
          <w:rFonts w:ascii="Dotum" w:eastAsia="Dotum" w:hAnsi="Dotum"/>
          <w:bCs/>
          <w:sz w:val="20"/>
          <w:szCs w:val="20"/>
        </w:rPr>
        <w:t xml:space="preserve">abel 3 </w:t>
      </w:r>
      <w:r w:rsidR="007D68DA">
        <w:rPr>
          <w:rFonts w:ascii="Dotum" w:eastAsia="Dotum" w:hAnsi="Dotum"/>
          <w:bCs/>
          <w:sz w:val="20"/>
          <w:szCs w:val="20"/>
        </w:rPr>
        <w:t>geeft een overzicht</w:t>
      </w:r>
      <w:r w:rsidR="00244910">
        <w:rPr>
          <w:rFonts w:ascii="Dotum" w:eastAsia="Dotum" w:hAnsi="Dotum"/>
          <w:bCs/>
          <w:sz w:val="20"/>
          <w:szCs w:val="20"/>
        </w:rPr>
        <w:t xml:space="preserve"> van de </w:t>
      </w:r>
      <w:r w:rsidR="00B77140">
        <w:rPr>
          <w:rFonts w:ascii="Dotum" w:eastAsia="Dotum" w:hAnsi="Dotum"/>
          <w:bCs/>
          <w:sz w:val="20"/>
          <w:szCs w:val="20"/>
        </w:rPr>
        <w:t>hoofd</w:t>
      </w:r>
      <w:r w:rsidR="00244910">
        <w:rPr>
          <w:rFonts w:ascii="Dotum" w:eastAsia="Dotum" w:hAnsi="Dotum"/>
          <w:bCs/>
          <w:sz w:val="20"/>
          <w:szCs w:val="20"/>
        </w:rPr>
        <w:t xml:space="preserve">thema’s waarover normen zijn geformuleerd door de </w:t>
      </w:r>
      <w:r w:rsidR="0070275D">
        <w:rPr>
          <w:rFonts w:ascii="Dotum" w:eastAsia="Dotum" w:hAnsi="Dotum"/>
          <w:bCs/>
          <w:sz w:val="20"/>
          <w:szCs w:val="20"/>
        </w:rPr>
        <w:t xml:space="preserve">23 </w:t>
      </w:r>
      <w:r w:rsidR="00244910">
        <w:rPr>
          <w:rFonts w:ascii="Dotum" w:eastAsia="Dotum" w:hAnsi="Dotum"/>
          <w:bCs/>
          <w:sz w:val="20"/>
          <w:szCs w:val="20"/>
        </w:rPr>
        <w:t>Rekenkamer(</w:t>
      </w:r>
      <w:proofErr w:type="spellStart"/>
      <w:r w:rsidR="00244910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244910">
        <w:rPr>
          <w:rFonts w:ascii="Dotum" w:eastAsia="Dotum" w:hAnsi="Dotum"/>
          <w:bCs/>
          <w:sz w:val="20"/>
          <w:szCs w:val="20"/>
        </w:rPr>
        <w:t>)s die dat wel hebben gedaan.</w:t>
      </w:r>
    </w:p>
    <w:p w14:paraId="6590EF7A" w14:textId="77777777" w:rsidR="00193CDD" w:rsidRDefault="00193CDD" w:rsidP="00F64F94">
      <w:pPr>
        <w:spacing w:line="240" w:lineRule="atLeast"/>
        <w:rPr>
          <w:rFonts w:ascii="Dotum" w:eastAsia="Dotum" w:hAnsi="Dotum"/>
          <w:b/>
          <w:sz w:val="20"/>
          <w:szCs w:val="20"/>
        </w:rPr>
      </w:pPr>
    </w:p>
    <w:p w14:paraId="0A88F7A9" w14:textId="59F3CE28" w:rsidR="0070275D" w:rsidRDefault="00957BD7" w:rsidP="0070275D">
      <w:pPr>
        <w:spacing w:after="120" w:line="240" w:lineRule="atLeast"/>
        <w:rPr>
          <w:rFonts w:ascii="Dotum" w:eastAsia="Dotum" w:hAnsi="Dotum"/>
          <w:bCs/>
          <w:sz w:val="20"/>
          <w:szCs w:val="20"/>
        </w:rPr>
      </w:pPr>
      <w:r w:rsidRPr="009D4BB5">
        <w:rPr>
          <w:rFonts w:ascii="Dotum" w:eastAsia="Dotum" w:hAnsi="Dotum"/>
          <w:b/>
          <w:color w:val="007E9A"/>
          <w:sz w:val="20"/>
          <w:szCs w:val="20"/>
        </w:rPr>
        <w:t>Tabel 3</w:t>
      </w:r>
      <w:r w:rsidR="00412294">
        <w:rPr>
          <w:rFonts w:ascii="Dotum" w:eastAsia="Dotum" w:hAnsi="Dotum"/>
          <w:b/>
          <w:color w:val="007E9A"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>Normen</w:t>
      </w:r>
      <w:r w:rsidR="008604C9">
        <w:rPr>
          <w:rFonts w:ascii="Dotum" w:eastAsia="Dotum" w:hAnsi="Dotum"/>
          <w:bCs/>
          <w:sz w:val="20"/>
          <w:szCs w:val="20"/>
        </w:rPr>
        <w:t xml:space="preserve"> Rekenkameronderzoek</w:t>
      </w:r>
      <w:r w:rsidR="00971AFB">
        <w:rPr>
          <w:rFonts w:ascii="Dotum" w:eastAsia="Dotum" w:hAnsi="Dotum"/>
          <w:bCs/>
          <w:sz w:val="20"/>
          <w:szCs w:val="20"/>
        </w:rPr>
        <w:t xml:space="preserve"> </w:t>
      </w:r>
      <w:r w:rsidR="0070275D">
        <w:rPr>
          <w:rFonts w:ascii="Dotum" w:eastAsia="Dotum" w:hAnsi="Dotum"/>
          <w:bCs/>
          <w:sz w:val="20"/>
          <w:szCs w:val="20"/>
        </w:rPr>
        <w:t>Schuldhulpverlening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="00BE1CD8">
        <w:rPr>
          <w:rFonts w:ascii="Dotum" w:eastAsia="Dotum" w:hAnsi="Dotum"/>
          <w:bCs/>
          <w:sz w:val="20"/>
          <w:szCs w:val="20"/>
        </w:rPr>
        <w:t>(n=</w:t>
      </w:r>
      <w:r w:rsidR="0070275D">
        <w:rPr>
          <w:rFonts w:ascii="Dotum" w:eastAsia="Dotum" w:hAnsi="Dotum"/>
          <w:bCs/>
          <w:sz w:val="20"/>
          <w:szCs w:val="20"/>
        </w:rPr>
        <w:t>2</w:t>
      </w:r>
      <w:r w:rsidR="00412294">
        <w:rPr>
          <w:rFonts w:ascii="Dotum" w:eastAsia="Dotum" w:hAnsi="Dotum"/>
          <w:bCs/>
          <w:sz w:val="20"/>
          <w:szCs w:val="20"/>
        </w:rPr>
        <w:t>7</w:t>
      </w:r>
      <w:r w:rsidR="00BE1CD8">
        <w:rPr>
          <w:rFonts w:ascii="Dotum" w:eastAsia="Dotum" w:hAnsi="Dotum"/>
          <w:bCs/>
          <w:sz w:val="20"/>
          <w:szCs w:val="20"/>
        </w:rPr>
        <w:t>)</w:t>
      </w:r>
      <w:r w:rsidR="00477475">
        <w:rPr>
          <w:rStyle w:val="Voetnootmarkering"/>
          <w:rFonts w:ascii="Dotum" w:eastAsia="Dotum" w:hAnsi="Dotum"/>
          <w:bCs/>
          <w:sz w:val="20"/>
          <w:szCs w:val="20"/>
        </w:rPr>
        <w:footnoteReference w:id="4"/>
      </w:r>
    </w:p>
    <w:tbl>
      <w:tblPr>
        <w:tblW w:w="59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9"/>
        <w:gridCol w:w="1300"/>
        <w:gridCol w:w="1300"/>
      </w:tblGrid>
      <w:tr w:rsidR="00992F72" w14:paraId="44EF9A85" w14:textId="77777777" w:rsidTr="00992F72">
        <w:trPr>
          <w:trHeight w:val="46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E9A"/>
            <w:noWrap/>
            <w:vAlign w:val="center"/>
            <w:hideMark/>
          </w:tcPr>
          <w:p w14:paraId="513CB660" w14:textId="77777777" w:rsidR="00992F72" w:rsidRPr="00992F72" w:rsidRDefault="00992F72" w:rsidP="00E11C50">
            <w:pP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92F72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N</w:t>
            </w:r>
            <w:r w:rsidRPr="00992F72">
              <w:rPr>
                <w:rFonts w:ascii="Dotum" w:eastAsia="Dotum" w:hAnsi="Dotum" w:cs="Calibri" w:hint="eastAsia"/>
                <w:b/>
                <w:bCs/>
                <w:color w:val="FFFFFF" w:themeColor="background1"/>
                <w:sz w:val="18"/>
                <w:szCs w:val="18"/>
              </w:rPr>
              <w:t>ormen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E9A"/>
            <w:noWrap/>
            <w:vAlign w:val="center"/>
            <w:hideMark/>
          </w:tcPr>
          <w:p w14:paraId="212D6BE0" w14:textId="77777777" w:rsidR="00992F72" w:rsidRPr="00992F72" w:rsidRDefault="00992F72" w:rsidP="00E11C50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92F72">
              <w:rPr>
                <w:rFonts w:ascii="Dotum" w:eastAsia="Dotum" w:hAnsi="Dotum" w:cs="Calibri" w:hint="eastAsia"/>
                <w:b/>
                <w:bCs/>
                <w:color w:val="FFFFFF" w:themeColor="background1"/>
                <w:sz w:val="18"/>
                <w:szCs w:val="18"/>
              </w:rPr>
              <w:t>Aantal RK(</w:t>
            </w:r>
            <w:proofErr w:type="spellStart"/>
            <w:r w:rsidRPr="00992F72">
              <w:rPr>
                <w:rFonts w:ascii="Dotum" w:eastAsia="Dotum" w:hAnsi="Dotum" w:cs="Calibri" w:hint="eastAsia"/>
                <w:b/>
                <w:bCs/>
                <w:color w:val="FFFFFF" w:themeColor="background1"/>
                <w:sz w:val="18"/>
                <w:szCs w:val="18"/>
              </w:rPr>
              <w:t>cie</w:t>
            </w:r>
            <w:proofErr w:type="spellEnd"/>
            <w:r w:rsidRPr="00992F72">
              <w:rPr>
                <w:rFonts w:ascii="Dotum" w:eastAsia="Dotum" w:hAnsi="Dotum" w:cs="Calibri" w:hint="eastAsia"/>
                <w:b/>
                <w:bCs/>
                <w:color w:val="FFFFFF" w:themeColor="background1"/>
                <w:sz w:val="18"/>
                <w:szCs w:val="18"/>
              </w:rPr>
              <w:t>)s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E9A"/>
            <w:vAlign w:val="center"/>
          </w:tcPr>
          <w:p w14:paraId="66903289" w14:textId="77777777" w:rsidR="00992F72" w:rsidRPr="00992F72" w:rsidRDefault="00992F72" w:rsidP="00E11C50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92F72">
              <w:rPr>
                <w:rFonts w:ascii="Dotum" w:eastAsia="Dotum" w:hAnsi="Dotum" w:cs="Calibri" w:hint="eastAsia"/>
                <w:b/>
                <w:bCs/>
                <w:color w:val="FFFFFF" w:themeColor="background1"/>
                <w:sz w:val="18"/>
                <w:szCs w:val="18"/>
              </w:rPr>
              <w:t>%</w:t>
            </w:r>
          </w:p>
        </w:tc>
      </w:tr>
      <w:tr w:rsidR="002213F9" w14:paraId="51613488" w14:textId="77777777" w:rsidTr="002213F9">
        <w:trPr>
          <w:trHeight w:val="28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AD80" w14:textId="77777777" w:rsidR="002213F9" w:rsidRPr="002213F9" w:rsidRDefault="002213F9">
            <w:pPr>
              <w:rPr>
                <w:rFonts w:ascii="Dotum" w:eastAsia="Dotum" w:hAnsi="Dotum" w:cs="Calibri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Organisatie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BD01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8DFE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96%</w:t>
            </w:r>
          </w:p>
        </w:tc>
      </w:tr>
      <w:tr w:rsidR="002213F9" w14:paraId="169C65C5" w14:textId="77777777" w:rsidTr="002213F9">
        <w:trPr>
          <w:trHeight w:val="28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332E" w14:textId="77777777" w:rsidR="002213F9" w:rsidRPr="002213F9" w:rsidRDefault="002213F9">
            <w:pPr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Praktijk uitvoering schuldhulpverlening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2328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9F42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93%</w:t>
            </w:r>
          </w:p>
        </w:tc>
      </w:tr>
      <w:tr w:rsidR="002213F9" w14:paraId="4FBDDC1E" w14:textId="77777777" w:rsidTr="002213F9">
        <w:trPr>
          <w:trHeight w:val="28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F24A" w14:textId="77777777" w:rsidR="002213F9" w:rsidRPr="002213F9" w:rsidRDefault="002213F9">
            <w:pPr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Toezicht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AB71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EE7B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89%</w:t>
            </w:r>
          </w:p>
        </w:tc>
      </w:tr>
      <w:tr w:rsidR="002213F9" w14:paraId="6FD112EC" w14:textId="77777777" w:rsidTr="002213F9">
        <w:trPr>
          <w:trHeight w:val="28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5945" w14:textId="77777777" w:rsidR="002213F9" w:rsidRPr="002213F9" w:rsidRDefault="002213F9">
            <w:pPr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Beleidskaders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74E5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6450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85%</w:t>
            </w:r>
          </w:p>
        </w:tc>
      </w:tr>
      <w:tr w:rsidR="002213F9" w14:paraId="41AE1036" w14:textId="77777777" w:rsidTr="002213F9">
        <w:trPr>
          <w:trHeight w:val="28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DAF9" w14:textId="77777777" w:rsidR="002213F9" w:rsidRPr="002213F9" w:rsidRDefault="002213F9">
            <w:pPr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Informatievoorziening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6A3C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4939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81%</w:t>
            </w:r>
          </w:p>
        </w:tc>
      </w:tr>
      <w:tr w:rsidR="002213F9" w14:paraId="2F45B89A" w14:textId="77777777" w:rsidTr="002213F9">
        <w:trPr>
          <w:trHeight w:val="28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AEE0" w14:textId="77777777" w:rsidR="002213F9" w:rsidRPr="002213F9" w:rsidRDefault="002213F9">
            <w:pPr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Resultaat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9740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3DDB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74%</w:t>
            </w:r>
          </w:p>
        </w:tc>
      </w:tr>
      <w:tr w:rsidR="002213F9" w14:paraId="0573A214" w14:textId="77777777" w:rsidTr="002213F9">
        <w:trPr>
          <w:trHeight w:val="28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AEB5" w14:textId="77777777" w:rsidR="002213F9" w:rsidRPr="002213F9" w:rsidRDefault="002213F9">
            <w:pPr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Effectiviteit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2987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D65D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74%</w:t>
            </w:r>
          </w:p>
        </w:tc>
      </w:tr>
      <w:tr w:rsidR="002213F9" w14:paraId="77006193" w14:textId="77777777" w:rsidTr="002213F9">
        <w:trPr>
          <w:trHeight w:val="28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8925" w14:textId="77777777" w:rsidR="002213F9" w:rsidRPr="002213F9" w:rsidRDefault="002213F9">
            <w:pPr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Sturing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2CE7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794E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63%</w:t>
            </w:r>
          </w:p>
        </w:tc>
      </w:tr>
      <w:tr w:rsidR="002213F9" w14:paraId="63215892" w14:textId="77777777" w:rsidTr="002213F9">
        <w:trPr>
          <w:trHeight w:val="28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461A" w14:textId="77777777" w:rsidR="002213F9" w:rsidRPr="002213F9" w:rsidRDefault="002213F9">
            <w:pPr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Prestaties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3D78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FF41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59%</w:t>
            </w:r>
          </w:p>
        </w:tc>
      </w:tr>
      <w:tr w:rsidR="002213F9" w14:paraId="3E0BE5BD" w14:textId="77777777" w:rsidTr="002213F9">
        <w:trPr>
          <w:trHeight w:val="28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D1D4" w14:textId="77777777" w:rsidR="002213F9" w:rsidRPr="002213F9" w:rsidRDefault="002213F9">
            <w:pPr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Controle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5E00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F162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59%</w:t>
            </w:r>
          </w:p>
        </w:tc>
      </w:tr>
      <w:tr w:rsidR="002213F9" w14:paraId="6F77421A" w14:textId="77777777" w:rsidTr="002213F9">
        <w:trPr>
          <w:trHeight w:val="28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52C8" w14:textId="77777777" w:rsidR="002213F9" w:rsidRPr="002213F9" w:rsidRDefault="002213F9">
            <w:pPr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Kaderstelling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BBAA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5002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56%</w:t>
            </w:r>
          </w:p>
        </w:tc>
      </w:tr>
      <w:tr w:rsidR="002213F9" w14:paraId="46FDC0E7" w14:textId="77777777" w:rsidTr="002213F9">
        <w:trPr>
          <w:trHeight w:val="28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D66E" w14:textId="77777777" w:rsidR="002213F9" w:rsidRPr="002213F9" w:rsidRDefault="002213F9">
            <w:pPr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Efficiëntie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24E2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D3A8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48%</w:t>
            </w:r>
          </w:p>
        </w:tc>
      </w:tr>
      <w:tr w:rsidR="002213F9" w14:paraId="4D59AA7B" w14:textId="77777777" w:rsidTr="002213F9">
        <w:trPr>
          <w:trHeight w:val="28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34D7" w14:textId="77777777" w:rsidR="002213F9" w:rsidRPr="002213F9" w:rsidRDefault="002213F9">
            <w:pPr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Financiën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C431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6C75" w14:textId="77777777" w:rsidR="002213F9" w:rsidRPr="002213F9" w:rsidRDefault="002213F9">
            <w:pPr>
              <w:jc w:val="center"/>
              <w:rPr>
                <w:rFonts w:ascii="Dotum" w:eastAsia="Dotum" w:hAnsi="Dotum" w:cs="Calibri" w:hint="eastAsia"/>
                <w:sz w:val="18"/>
                <w:szCs w:val="18"/>
              </w:rPr>
            </w:pPr>
            <w:r w:rsidRPr="002213F9">
              <w:rPr>
                <w:rFonts w:ascii="Dotum" w:eastAsia="Dotum" w:hAnsi="Dotum" w:cs="Calibri" w:hint="eastAsia"/>
                <w:sz w:val="18"/>
                <w:szCs w:val="18"/>
              </w:rPr>
              <w:t>30%</w:t>
            </w:r>
          </w:p>
        </w:tc>
      </w:tr>
    </w:tbl>
    <w:p w14:paraId="2E221AC9" w14:textId="77777777" w:rsidR="00992F72" w:rsidRDefault="00992F72">
      <w:pPr>
        <w:rPr>
          <w:rFonts w:ascii="Dotum" w:eastAsia="Dotum" w:hAnsi="Dotum"/>
          <w:bCs/>
          <w:sz w:val="20"/>
          <w:szCs w:val="20"/>
        </w:rPr>
      </w:pPr>
    </w:p>
    <w:p w14:paraId="7460043B" w14:textId="58A0BF57" w:rsidR="00811668" w:rsidRPr="00A30F9A" w:rsidRDefault="007D68DA" w:rsidP="007D68DA">
      <w:p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A30F9A">
        <w:rPr>
          <w:rFonts w:ascii="Dotum" w:eastAsia="Dotum" w:hAnsi="Dotum"/>
          <w:bCs/>
          <w:sz w:val="20"/>
          <w:szCs w:val="20"/>
        </w:rPr>
        <w:t xml:space="preserve">Uit tabel 3 blijkt </w:t>
      </w:r>
      <w:r w:rsidR="004F0403" w:rsidRPr="00A30F9A">
        <w:rPr>
          <w:rFonts w:ascii="Dotum" w:eastAsia="Dotum" w:hAnsi="Dotum"/>
          <w:bCs/>
          <w:sz w:val="20"/>
          <w:szCs w:val="20"/>
        </w:rPr>
        <w:t>voor de Rekenkamer(</w:t>
      </w:r>
      <w:proofErr w:type="spellStart"/>
      <w:r w:rsidR="004F0403" w:rsidRPr="00A30F9A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4F0403" w:rsidRPr="00A30F9A">
        <w:rPr>
          <w:rFonts w:ascii="Dotum" w:eastAsia="Dotum" w:hAnsi="Dotum"/>
          <w:bCs/>
          <w:sz w:val="20"/>
          <w:szCs w:val="20"/>
        </w:rPr>
        <w:t xml:space="preserve">)s die normen hebben geformuleerd </w:t>
      </w:r>
      <w:r w:rsidR="00811668" w:rsidRPr="00A30F9A">
        <w:rPr>
          <w:rFonts w:ascii="Dotum" w:eastAsia="Dotum" w:hAnsi="Dotum"/>
          <w:bCs/>
          <w:sz w:val="20"/>
          <w:szCs w:val="20"/>
        </w:rPr>
        <w:t>het volgende:</w:t>
      </w:r>
    </w:p>
    <w:p w14:paraId="23507D48" w14:textId="268DA491" w:rsidR="00A30F9A" w:rsidRPr="00A30F9A" w:rsidRDefault="00A30F9A" w:rsidP="00811668">
      <w:pPr>
        <w:pStyle w:val="Lijstalinea"/>
        <w:numPr>
          <w:ilvl w:val="0"/>
          <w:numId w:val="4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A30F9A">
        <w:rPr>
          <w:rFonts w:ascii="Dotum" w:eastAsia="Dotum" w:hAnsi="Dotum"/>
          <w:bCs/>
          <w:sz w:val="20"/>
          <w:szCs w:val="20"/>
        </w:rPr>
        <w:t xml:space="preserve">Hoewel het hoofdthema Organisatie </w:t>
      </w:r>
      <w:r w:rsidR="002213F9">
        <w:rPr>
          <w:rFonts w:ascii="Dotum" w:eastAsia="Dotum" w:hAnsi="Dotum"/>
          <w:bCs/>
          <w:sz w:val="20"/>
          <w:szCs w:val="20"/>
        </w:rPr>
        <w:t>weinig</w:t>
      </w:r>
      <w:r w:rsidRPr="00A30F9A">
        <w:rPr>
          <w:rFonts w:ascii="Dotum" w:eastAsia="Dotum" w:hAnsi="Dotum"/>
          <w:bCs/>
          <w:sz w:val="20"/>
          <w:szCs w:val="20"/>
        </w:rPr>
        <w:t xml:space="preserve"> terugkomt in de </w:t>
      </w:r>
      <w:r w:rsidRPr="00637CA5">
        <w:rPr>
          <w:rFonts w:ascii="Dotum" w:eastAsia="Dotum" w:hAnsi="Dotum"/>
          <w:bCs/>
          <w:i/>
          <w:iCs/>
          <w:sz w:val="20"/>
          <w:szCs w:val="20"/>
        </w:rPr>
        <w:t>centrale vragen</w:t>
      </w:r>
      <w:r w:rsidRPr="00A30F9A">
        <w:rPr>
          <w:rFonts w:ascii="Dotum" w:eastAsia="Dotum" w:hAnsi="Dotum"/>
          <w:bCs/>
          <w:sz w:val="20"/>
          <w:szCs w:val="20"/>
        </w:rPr>
        <w:t xml:space="preserve"> (</w:t>
      </w:r>
      <w:r w:rsidR="002213F9">
        <w:rPr>
          <w:rFonts w:ascii="Dotum" w:eastAsia="Dotum" w:hAnsi="Dotum"/>
          <w:bCs/>
          <w:sz w:val="20"/>
          <w:szCs w:val="20"/>
        </w:rPr>
        <w:t>21</w:t>
      </w:r>
      <w:r w:rsidRPr="00A30F9A">
        <w:rPr>
          <w:rFonts w:ascii="Dotum" w:eastAsia="Dotum" w:hAnsi="Dotum"/>
          <w:bCs/>
          <w:sz w:val="20"/>
          <w:szCs w:val="20"/>
        </w:rPr>
        <w:t>%) (zie tabel 2), hebben op één na alle Rekenkamer(</w:t>
      </w:r>
      <w:proofErr w:type="spellStart"/>
      <w:r w:rsidRPr="00A30F9A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A30F9A">
        <w:rPr>
          <w:rFonts w:ascii="Dotum" w:eastAsia="Dotum" w:hAnsi="Dotum"/>
          <w:bCs/>
          <w:sz w:val="20"/>
          <w:szCs w:val="20"/>
        </w:rPr>
        <w:t>)’s hiervoor normen geformuleerd</w:t>
      </w:r>
      <w:r w:rsidR="006D1067">
        <w:rPr>
          <w:rFonts w:ascii="Dotum" w:eastAsia="Dotum" w:hAnsi="Dotum"/>
          <w:bCs/>
          <w:sz w:val="20"/>
          <w:szCs w:val="20"/>
        </w:rPr>
        <w:t xml:space="preserve"> (96%)</w:t>
      </w:r>
      <w:r w:rsidRPr="00A30F9A">
        <w:rPr>
          <w:rFonts w:ascii="Dotum" w:eastAsia="Dotum" w:hAnsi="Dotum"/>
          <w:bCs/>
          <w:sz w:val="20"/>
          <w:szCs w:val="20"/>
        </w:rPr>
        <w:t xml:space="preserve">. </w:t>
      </w:r>
    </w:p>
    <w:p w14:paraId="5578E68C" w14:textId="76AA8D31" w:rsidR="00A30F9A" w:rsidRPr="00A30F9A" w:rsidRDefault="00A30F9A" w:rsidP="00811668">
      <w:pPr>
        <w:pStyle w:val="Lijstalinea"/>
        <w:numPr>
          <w:ilvl w:val="0"/>
          <w:numId w:val="4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A30F9A">
        <w:rPr>
          <w:rFonts w:ascii="Dotum" w:eastAsia="Dotum" w:hAnsi="Dotum"/>
          <w:bCs/>
          <w:sz w:val="20"/>
          <w:szCs w:val="20"/>
        </w:rPr>
        <w:t xml:space="preserve">Ook </w:t>
      </w:r>
      <w:r w:rsidR="006D1067">
        <w:rPr>
          <w:rFonts w:ascii="Dotum" w:eastAsia="Dotum" w:hAnsi="Dotum"/>
          <w:bCs/>
          <w:sz w:val="20"/>
          <w:szCs w:val="20"/>
        </w:rPr>
        <w:t>bij</w:t>
      </w:r>
      <w:r w:rsidRPr="00A30F9A">
        <w:rPr>
          <w:rFonts w:ascii="Dotum" w:eastAsia="Dotum" w:hAnsi="Dotum"/>
          <w:bCs/>
          <w:sz w:val="20"/>
          <w:szCs w:val="20"/>
        </w:rPr>
        <w:t xml:space="preserve"> het hoofdthema Toezicht is dit te zien; er is door </w:t>
      </w:r>
      <w:r w:rsidR="002213F9">
        <w:rPr>
          <w:rFonts w:ascii="Dotum" w:eastAsia="Dotum" w:hAnsi="Dotum"/>
          <w:bCs/>
          <w:sz w:val="20"/>
          <w:szCs w:val="20"/>
        </w:rPr>
        <w:t>één</w:t>
      </w:r>
      <w:r w:rsidRPr="00A30F9A">
        <w:rPr>
          <w:rFonts w:ascii="Dotum" w:eastAsia="Dotum" w:hAnsi="Dotum"/>
          <w:bCs/>
          <w:sz w:val="20"/>
          <w:szCs w:val="20"/>
        </w:rPr>
        <w:t xml:space="preserve"> Rekenkamer(</w:t>
      </w:r>
      <w:proofErr w:type="spellStart"/>
      <w:r w:rsidRPr="00A30F9A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A30F9A">
        <w:rPr>
          <w:rFonts w:ascii="Dotum" w:eastAsia="Dotum" w:hAnsi="Dotum"/>
          <w:bCs/>
          <w:sz w:val="20"/>
          <w:szCs w:val="20"/>
        </w:rPr>
        <w:t xml:space="preserve">) een </w:t>
      </w:r>
      <w:r w:rsidRPr="00637CA5">
        <w:rPr>
          <w:rFonts w:ascii="Dotum" w:eastAsia="Dotum" w:hAnsi="Dotum"/>
          <w:bCs/>
          <w:i/>
          <w:iCs/>
          <w:sz w:val="20"/>
          <w:szCs w:val="20"/>
        </w:rPr>
        <w:t>centrale vraag</w:t>
      </w:r>
      <w:r w:rsidRPr="00A30F9A">
        <w:rPr>
          <w:rFonts w:ascii="Dotum" w:eastAsia="Dotum" w:hAnsi="Dotum"/>
          <w:bCs/>
          <w:sz w:val="20"/>
          <w:szCs w:val="20"/>
        </w:rPr>
        <w:t xml:space="preserve"> over gesteld, maar </w:t>
      </w:r>
      <w:r w:rsidR="002213F9">
        <w:rPr>
          <w:rFonts w:ascii="Dotum" w:eastAsia="Dotum" w:hAnsi="Dotum"/>
          <w:bCs/>
          <w:sz w:val="20"/>
          <w:szCs w:val="20"/>
        </w:rPr>
        <w:t>89</w:t>
      </w:r>
      <w:r w:rsidRPr="00A30F9A">
        <w:rPr>
          <w:rFonts w:ascii="Dotum" w:eastAsia="Dotum" w:hAnsi="Dotum"/>
          <w:bCs/>
          <w:sz w:val="20"/>
          <w:szCs w:val="20"/>
        </w:rPr>
        <w:t xml:space="preserve">% formuleert er wel een of meer normen over. </w:t>
      </w:r>
    </w:p>
    <w:p w14:paraId="46941042" w14:textId="1E5B13C8" w:rsidR="00A30F9A" w:rsidRDefault="00A30F9A" w:rsidP="00811668">
      <w:pPr>
        <w:pStyle w:val="Lijstalinea"/>
        <w:numPr>
          <w:ilvl w:val="0"/>
          <w:numId w:val="4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A30F9A">
        <w:rPr>
          <w:rFonts w:ascii="Dotum" w:eastAsia="Dotum" w:hAnsi="Dotum"/>
          <w:bCs/>
          <w:sz w:val="20"/>
          <w:szCs w:val="20"/>
        </w:rPr>
        <w:t>Verder valt op dat ten aanzien van de overige hoofdthema’s</w:t>
      </w:r>
      <w:r w:rsidR="006D1067">
        <w:rPr>
          <w:rFonts w:ascii="Dotum" w:eastAsia="Dotum" w:hAnsi="Dotum"/>
          <w:bCs/>
          <w:sz w:val="20"/>
          <w:szCs w:val="20"/>
        </w:rPr>
        <w:t xml:space="preserve"> (</w:t>
      </w:r>
      <w:r w:rsidRPr="00A30F9A">
        <w:rPr>
          <w:rFonts w:ascii="Dotum" w:eastAsia="Dotum" w:hAnsi="Dotum"/>
          <w:bCs/>
          <w:sz w:val="20"/>
          <w:szCs w:val="20"/>
        </w:rPr>
        <w:t>met uitzondering van Efficiëntie en Financiën</w:t>
      </w:r>
      <w:r w:rsidR="006D1067">
        <w:rPr>
          <w:rFonts w:ascii="Dotum" w:eastAsia="Dotum" w:hAnsi="Dotum"/>
          <w:bCs/>
          <w:sz w:val="20"/>
          <w:szCs w:val="20"/>
        </w:rPr>
        <w:t>)</w:t>
      </w:r>
      <w:r w:rsidRPr="00A30F9A">
        <w:rPr>
          <w:rFonts w:ascii="Dotum" w:eastAsia="Dotum" w:hAnsi="Dotum"/>
          <w:bCs/>
          <w:sz w:val="20"/>
          <w:szCs w:val="20"/>
        </w:rPr>
        <w:t xml:space="preserve"> een meerderheid van de Rekenkamer(</w:t>
      </w:r>
      <w:proofErr w:type="spellStart"/>
      <w:r w:rsidRPr="00A30F9A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A30F9A">
        <w:rPr>
          <w:rFonts w:ascii="Dotum" w:eastAsia="Dotum" w:hAnsi="Dotum"/>
          <w:bCs/>
          <w:sz w:val="20"/>
          <w:szCs w:val="20"/>
        </w:rPr>
        <w:t xml:space="preserve">)s normen </w:t>
      </w:r>
      <w:r w:rsidR="006D1067">
        <w:rPr>
          <w:rFonts w:ascii="Dotum" w:eastAsia="Dotum" w:hAnsi="Dotum"/>
          <w:bCs/>
          <w:sz w:val="20"/>
          <w:szCs w:val="20"/>
        </w:rPr>
        <w:t>heeft</w:t>
      </w:r>
      <w:r w:rsidRPr="00A30F9A">
        <w:rPr>
          <w:rFonts w:ascii="Dotum" w:eastAsia="Dotum" w:hAnsi="Dotum"/>
          <w:bCs/>
          <w:sz w:val="20"/>
          <w:szCs w:val="20"/>
        </w:rPr>
        <w:t xml:space="preserve"> gesteld, met in de top </w:t>
      </w:r>
      <w:r w:rsidR="00637CA5">
        <w:rPr>
          <w:rFonts w:ascii="Dotum" w:eastAsia="Dotum" w:hAnsi="Dotum"/>
          <w:bCs/>
          <w:sz w:val="20"/>
          <w:szCs w:val="20"/>
        </w:rPr>
        <w:t xml:space="preserve">de hiervoor genoemde normen én de </w:t>
      </w:r>
      <w:r w:rsidR="006D1067">
        <w:rPr>
          <w:rFonts w:ascii="Dotum" w:eastAsia="Dotum" w:hAnsi="Dotum"/>
          <w:bCs/>
          <w:sz w:val="20"/>
          <w:szCs w:val="20"/>
        </w:rPr>
        <w:t xml:space="preserve">normen voor </w:t>
      </w:r>
      <w:r w:rsidRPr="00A30F9A">
        <w:rPr>
          <w:rFonts w:ascii="Dotum" w:eastAsia="Dotum" w:hAnsi="Dotum"/>
          <w:bCs/>
          <w:sz w:val="20"/>
          <w:szCs w:val="20"/>
        </w:rPr>
        <w:t>Praktijk uitvoering schuldhulpverlening (9</w:t>
      </w:r>
      <w:r w:rsidR="002213F9">
        <w:rPr>
          <w:rFonts w:ascii="Dotum" w:eastAsia="Dotum" w:hAnsi="Dotum"/>
          <w:bCs/>
          <w:sz w:val="20"/>
          <w:szCs w:val="20"/>
        </w:rPr>
        <w:t>3</w:t>
      </w:r>
      <w:r w:rsidRPr="00A30F9A">
        <w:rPr>
          <w:rFonts w:ascii="Dotum" w:eastAsia="Dotum" w:hAnsi="Dotum"/>
          <w:bCs/>
          <w:sz w:val="20"/>
          <w:szCs w:val="20"/>
        </w:rPr>
        <w:t>%), Beleidskaders (</w:t>
      </w:r>
      <w:r w:rsidR="00D14F43">
        <w:rPr>
          <w:rFonts w:ascii="Dotum" w:eastAsia="Dotum" w:hAnsi="Dotum"/>
          <w:bCs/>
          <w:sz w:val="20"/>
          <w:szCs w:val="20"/>
        </w:rPr>
        <w:t>8</w:t>
      </w:r>
      <w:r w:rsidR="002213F9">
        <w:rPr>
          <w:rFonts w:ascii="Dotum" w:eastAsia="Dotum" w:hAnsi="Dotum"/>
          <w:bCs/>
          <w:sz w:val="20"/>
          <w:szCs w:val="20"/>
        </w:rPr>
        <w:t>5</w:t>
      </w:r>
      <w:r w:rsidRPr="00A30F9A">
        <w:rPr>
          <w:rFonts w:ascii="Dotum" w:eastAsia="Dotum" w:hAnsi="Dotum"/>
          <w:bCs/>
          <w:sz w:val="20"/>
          <w:szCs w:val="20"/>
        </w:rPr>
        <w:t xml:space="preserve">%) en </w:t>
      </w:r>
      <w:r w:rsidR="002213F9">
        <w:rPr>
          <w:rFonts w:ascii="Dotum" w:eastAsia="Dotum" w:hAnsi="Dotum"/>
          <w:bCs/>
          <w:sz w:val="20"/>
          <w:szCs w:val="20"/>
        </w:rPr>
        <w:t>Informatievoorziening</w:t>
      </w:r>
      <w:r w:rsidRPr="00A30F9A">
        <w:rPr>
          <w:rFonts w:ascii="Dotum" w:eastAsia="Dotum" w:hAnsi="Dotum"/>
          <w:bCs/>
          <w:sz w:val="20"/>
          <w:szCs w:val="20"/>
        </w:rPr>
        <w:t xml:space="preserve"> (8</w:t>
      </w:r>
      <w:r w:rsidR="002213F9">
        <w:rPr>
          <w:rFonts w:ascii="Dotum" w:eastAsia="Dotum" w:hAnsi="Dotum"/>
          <w:bCs/>
          <w:sz w:val="20"/>
          <w:szCs w:val="20"/>
        </w:rPr>
        <w:t>1</w:t>
      </w:r>
      <w:r w:rsidRPr="00A30F9A">
        <w:rPr>
          <w:rFonts w:ascii="Dotum" w:eastAsia="Dotum" w:hAnsi="Dotum"/>
          <w:bCs/>
          <w:sz w:val="20"/>
          <w:szCs w:val="20"/>
        </w:rPr>
        <w:t>%).</w:t>
      </w:r>
      <w:r w:rsidR="002F0CD7">
        <w:rPr>
          <w:rFonts w:ascii="Dotum" w:eastAsia="Dotum" w:hAnsi="Dotum"/>
          <w:bCs/>
          <w:sz w:val="20"/>
          <w:szCs w:val="20"/>
        </w:rPr>
        <w:t xml:space="preserve"> </w:t>
      </w:r>
    </w:p>
    <w:p w14:paraId="3B3A4A87" w14:textId="33A41D82" w:rsidR="002F0CD7" w:rsidRPr="00A30F9A" w:rsidRDefault="002F0CD7" w:rsidP="002F0CD7">
      <w:pPr>
        <w:pStyle w:val="Lijstalinea"/>
        <w:numPr>
          <w:ilvl w:val="0"/>
          <w:numId w:val="4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Hoewel een</w:t>
      </w:r>
      <w:r w:rsidRPr="00A30F9A">
        <w:rPr>
          <w:rFonts w:ascii="Dotum" w:eastAsia="Dotum" w:hAnsi="Dotum"/>
          <w:bCs/>
          <w:sz w:val="20"/>
          <w:szCs w:val="20"/>
        </w:rPr>
        <w:t xml:space="preserve"> meerderheid van de Rekenkamer(</w:t>
      </w:r>
      <w:proofErr w:type="spellStart"/>
      <w:r w:rsidRPr="00A30F9A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A30F9A">
        <w:rPr>
          <w:rFonts w:ascii="Dotum" w:eastAsia="Dotum" w:hAnsi="Dotum"/>
          <w:bCs/>
          <w:sz w:val="20"/>
          <w:szCs w:val="20"/>
        </w:rPr>
        <w:t xml:space="preserve">)s normen </w:t>
      </w:r>
      <w:r>
        <w:rPr>
          <w:rFonts w:ascii="Dotum" w:eastAsia="Dotum" w:hAnsi="Dotum"/>
          <w:bCs/>
          <w:sz w:val="20"/>
          <w:szCs w:val="20"/>
        </w:rPr>
        <w:t xml:space="preserve">heeft </w:t>
      </w:r>
      <w:r w:rsidRPr="00A30F9A">
        <w:rPr>
          <w:rFonts w:ascii="Dotum" w:eastAsia="Dotum" w:hAnsi="Dotum"/>
          <w:bCs/>
          <w:sz w:val="20"/>
          <w:szCs w:val="20"/>
        </w:rPr>
        <w:t xml:space="preserve">geformuleerd voor Informatievoorziening, </w:t>
      </w:r>
      <w:r>
        <w:rPr>
          <w:rFonts w:ascii="Dotum" w:eastAsia="Dotum" w:hAnsi="Dotum"/>
          <w:bCs/>
          <w:sz w:val="20"/>
          <w:szCs w:val="20"/>
        </w:rPr>
        <w:t>heeft</w:t>
      </w:r>
      <w:r w:rsidRPr="00A30F9A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 xml:space="preserve">maar </w:t>
      </w:r>
      <w:r w:rsidRPr="00A30F9A">
        <w:rPr>
          <w:rFonts w:ascii="Dotum" w:eastAsia="Dotum" w:hAnsi="Dotum"/>
          <w:bCs/>
          <w:sz w:val="20"/>
          <w:szCs w:val="20"/>
        </w:rPr>
        <w:t>é</w:t>
      </w:r>
      <w:r>
        <w:rPr>
          <w:rFonts w:ascii="Dotum" w:eastAsia="Dotum" w:hAnsi="Dotum"/>
          <w:bCs/>
          <w:sz w:val="20"/>
          <w:szCs w:val="20"/>
        </w:rPr>
        <w:t>é</w:t>
      </w:r>
      <w:r w:rsidRPr="00A30F9A">
        <w:rPr>
          <w:rFonts w:ascii="Dotum" w:eastAsia="Dotum" w:hAnsi="Dotum"/>
          <w:bCs/>
          <w:sz w:val="20"/>
          <w:szCs w:val="20"/>
        </w:rPr>
        <w:t>n Rekenkamer(</w:t>
      </w:r>
      <w:proofErr w:type="spellStart"/>
      <w:r w:rsidRPr="00A30F9A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A30F9A">
        <w:rPr>
          <w:rFonts w:ascii="Dotum" w:eastAsia="Dotum" w:hAnsi="Dotum"/>
          <w:bCs/>
          <w:sz w:val="20"/>
          <w:szCs w:val="20"/>
        </w:rPr>
        <w:t xml:space="preserve">) dit hoofdthema als onderwerp van de </w:t>
      </w:r>
      <w:r w:rsidRPr="00637CA5">
        <w:rPr>
          <w:rFonts w:ascii="Dotum" w:eastAsia="Dotum" w:hAnsi="Dotum"/>
          <w:bCs/>
          <w:i/>
          <w:iCs/>
          <w:sz w:val="20"/>
          <w:szCs w:val="20"/>
        </w:rPr>
        <w:t>centrale vraag</w:t>
      </w:r>
      <w:r w:rsidRPr="00A30F9A">
        <w:rPr>
          <w:rFonts w:ascii="Dotum" w:eastAsia="Dotum" w:hAnsi="Dotum"/>
          <w:bCs/>
          <w:i/>
          <w:iCs/>
          <w:sz w:val="20"/>
          <w:szCs w:val="20"/>
        </w:rPr>
        <w:t xml:space="preserve"> </w:t>
      </w:r>
      <w:r w:rsidRPr="00A30F9A">
        <w:rPr>
          <w:rFonts w:ascii="Dotum" w:eastAsia="Dotum" w:hAnsi="Dotum"/>
          <w:bCs/>
          <w:sz w:val="20"/>
          <w:szCs w:val="20"/>
        </w:rPr>
        <w:t>heeft (zie tabel 2).</w:t>
      </w:r>
    </w:p>
    <w:p w14:paraId="6AEA2541" w14:textId="77777777" w:rsidR="002F0CD7" w:rsidRPr="00A30F9A" w:rsidRDefault="002F0CD7" w:rsidP="002F0CD7">
      <w:pPr>
        <w:pStyle w:val="Lijstalinea"/>
        <w:numPr>
          <w:ilvl w:val="0"/>
          <w:numId w:val="4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A30F9A">
        <w:rPr>
          <w:rFonts w:ascii="Dotum" w:eastAsia="Dotum" w:hAnsi="Dotum"/>
          <w:bCs/>
          <w:sz w:val="20"/>
          <w:szCs w:val="20"/>
        </w:rPr>
        <w:t xml:space="preserve">Hetzelfde geldt voor </w:t>
      </w:r>
      <w:r>
        <w:rPr>
          <w:rFonts w:ascii="Dotum" w:eastAsia="Dotum" w:hAnsi="Dotum"/>
          <w:bCs/>
          <w:sz w:val="20"/>
          <w:szCs w:val="20"/>
        </w:rPr>
        <w:t xml:space="preserve">Controle en </w:t>
      </w:r>
      <w:r w:rsidRPr="00A30F9A">
        <w:rPr>
          <w:rFonts w:ascii="Dotum" w:eastAsia="Dotum" w:hAnsi="Dotum"/>
          <w:bCs/>
          <w:sz w:val="20"/>
          <w:szCs w:val="20"/>
        </w:rPr>
        <w:t xml:space="preserve">Kaderstelling; </w:t>
      </w:r>
      <w:r>
        <w:rPr>
          <w:rFonts w:ascii="Dotum" w:eastAsia="Dotum" w:hAnsi="Dotum"/>
          <w:bCs/>
          <w:sz w:val="20"/>
          <w:szCs w:val="20"/>
        </w:rPr>
        <w:t>enkele</w:t>
      </w:r>
      <w:r w:rsidRPr="00A30F9A">
        <w:rPr>
          <w:rFonts w:ascii="Dotum" w:eastAsia="Dotum" w:hAnsi="Dotum"/>
          <w:bCs/>
          <w:sz w:val="20"/>
          <w:szCs w:val="20"/>
        </w:rPr>
        <w:t xml:space="preserve"> Rekenkamer(</w:t>
      </w:r>
      <w:proofErr w:type="spellStart"/>
      <w:r w:rsidRPr="00A30F9A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A30F9A">
        <w:rPr>
          <w:rFonts w:ascii="Dotum" w:eastAsia="Dotum" w:hAnsi="Dotum"/>
          <w:bCs/>
          <w:sz w:val="20"/>
          <w:szCs w:val="20"/>
        </w:rPr>
        <w:t>)</w:t>
      </w:r>
      <w:r>
        <w:rPr>
          <w:rFonts w:ascii="Dotum" w:eastAsia="Dotum" w:hAnsi="Dotum"/>
          <w:bCs/>
          <w:sz w:val="20"/>
          <w:szCs w:val="20"/>
        </w:rPr>
        <w:t>’s</w:t>
      </w:r>
      <w:r w:rsidRPr="00A30F9A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>hebben</w:t>
      </w:r>
      <w:r w:rsidRPr="00A30F9A">
        <w:rPr>
          <w:rFonts w:ascii="Dotum" w:eastAsia="Dotum" w:hAnsi="Dotum"/>
          <w:bCs/>
          <w:sz w:val="20"/>
          <w:szCs w:val="20"/>
        </w:rPr>
        <w:t xml:space="preserve"> hiervoor aandacht in de </w:t>
      </w:r>
      <w:r w:rsidRPr="00637CA5">
        <w:rPr>
          <w:rFonts w:ascii="Dotum" w:eastAsia="Dotum" w:hAnsi="Dotum"/>
          <w:bCs/>
          <w:i/>
          <w:iCs/>
          <w:sz w:val="20"/>
          <w:szCs w:val="20"/>
        </w:rPr>
        <w:t>centrale vraag</w:t>
      </w:r>
      <w:r>
        <w:rPr>
          <w:rFonts w:ascii="Dotum" w:eastAsia="Dotum" w:hAnsi="Dotum"/>
          <w:bCs/>
          <w:i/>
          <w:i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>(resp. 8% en 5%)</w:t>
      </w:r>
      <w:r w:rsidRPr="00A30F9A">
        <w:rPr>
          <w:rFonts w:ascii="Dotum" w:eastAsia="Dotum" w:hAnsi="Dotum"/>
          <w:bCs/>
          <w:sz w:val="20"/>
          <w:szCs w:val="20"/>
        </w:rPr>
        <w:t>, maar een meerderheid (</w:t>
      </w:r>
      <w:r>
        <w:rPr>
          <w:rFonts w:ascii="Dotum" w:eastAsia="Dotum" w:hAnsi="Dotum"/>
          <w:bCs/>
          <w:sz w:val="20"/>
          <w:szCs w:val="20"/>
        </w:rPr>
        <w:t xml:space="preserve">resp. 59 en </w:t>
      </w:r>
      <w:r w:rsidRPr="00A30F9A">
        <w:rPr>
          <w:rFonts w:ascii="Dotum" w:eastAsia="Dotum" w:hAnsi="Dotum"/>
          <w:bCs/>
          <w:sz w:val="20"/>
          <w:szCs w:val="20"/>
        </w:rPr>
        <w:t>5</w:t>
      </w:r>
      <w:r>
        <w:rPr>
          <w:rFonts w:ascii="Dotum" w:eastAsia="Dotum" w:hAnsi="Dotum"/>
          <w:bCs/>
          <w:sz w:val="20"/>
          <w:szCs w:val="20"/>
        </w:rPr>
        <w:t>6</w:t>
      </w:r>
      <w:r w:rsidRPr="00A30F9A">
        <w:rPr>
          <w:rFonts w:ascii="Dotum" w:eastAsia="Dotum" w:hAnsi="Dotum"/>
          <w:bCs/>
          <w:sz w:val="20"/>
          <w:szCs w:val="20"/>
        </w:rPr>
        <w:t xml:space="preserve">%) </w:t>
      </w:r>
      <w:r>
        <w:rPr>
          <w:rFonts w:ascii="Dotum" w:eastAsia="Dotum" w:hAnsi="Dotum"/>
          <w:bCs/>
          <w:sz w:val="20"/>
          <w:szCs w:val="20"/>
        </w:rPr>
        <w:t xml:space="preserve">van de </w:t>
      </w:r>
      <w:r w:rsidRPr="00A30F9A">
        <w:rPr>
          <w:rFonts w:ascii="Dotum" w:eastAsia="Dotum" w:hAnsi="Dotum"/>
          <w:bCs/>
          <w:sz w:val="20"/>
          <w:szCs w:val="20"/>
        </w:rPr>
        <w:t>Rekenkamer(</w:t>
      </w:r>
      <w:proofErr w:type="spellStart"/>
      <w:r w:rsidRPr="00A30F9A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A30F9A">
        <w:rPr>
          <w:rFonts w:ascii="Dotum" w:eastAsia="Dotum" w:hAnsi="Dotum"/>
          <w:bCs/>
          <w:sz w:val="20"/>
          <w:szCs w:val="20"/>
        </w:rPr>
        <w:t xml:space="preserve">)s formuleert normen hiervoor. </w:t>
      </w:r>
    </w:p>
    <w:p w14:paraId="5B85E519" w14:textId="77777777" w:rsidR="002213F9" w:rsidRPr="00A30F9A" w:rsidRDefault="002213F9" w:rsidP="002213F9">
      <w:pPr>
        <w:pStyle w:val="Lijstalinea"/>
        <w:numPr>
          <w:ilvl w:val="0"/>
          <w:numId w:val="4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Het hoofdthema Effectiviteit, waarover de meeste Rekenkamer(</w:t>
      </w:r>
      <w:proofErr w:type="spellStart"/>
      <w:r>
        <w:rPr>
          <w:rFonts w:ascii="Dotum" w:eastAsia="Dotum" w:hAnsi="Dotum"/>
          <w:bCs/>
          <w:sz w:val="20"/>
          <w:szCs w:val="20"/>
        </w:rPr>
        <w:t>cie</w:t>
      </w:r>
      <w:proofErr w:type="spellEnd"/>
      <w:r>
        <w:rPr>
          <w:rFonts w:ascii="Dotum" w:eastAsia="Dotum" w:hAnsi="Dotum"/>
          <w:bCs/>
          <w:sz w:val="20"/>
          <w:szCs w:val="20"/>
        </w:rPr>
        <w:t xml:space="preserve">)s </w:t>
      </w:r>
      <w:r w:rsidRPr="00C67EDD">
        <w:rPr>
          <w:rFonts w:ascii="Dotum" w:eastAsia="Dotum" w:hAnsi="Dotum"/>
          <w:bCs/>
          <w:i/>
          <w:iCs/>
          <w:sz w:val="20"/>
          <w:szCs w:val="20"/>
        </w:rPr>
        <w:t>centrale vragen</w:t>
      </w:r>
      <w:r>
        <w:rPr>
          <w:rFonts w:ascii="Dotum" w:eastAsia="Dotum" w:hAnsi="Dotum"/>
          <w:bCs/>
          <w:sz w:val="20"/>
          <w:szCs w:val="20"/>
        </w:rPr>
        <w:t xml:space="preserve"> hebben gesteld (79%), staat in de middenmoot wat betreft de normen, maar scoort toch ook hier hoog (74%).</w:t>
      </w:r>
    </w:p>
    <w:p w14:paraId="7D568DF5" w14:textId="77777777" w:rsidR="00BB61E9" w:rsidRPr="004B4C64" w:rsidRDefault="00BB61E9" w:rsidP="00BB61E9">
      <w:pPr>
        <w:pStyle w:val="Lijstalinea"/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4EBAFEDE" w14:textId="6A25110B" w:rsidR="00BE1CD8" w:rsidRPr="009D4BB5" w:rsidRDefault="00215824" w:rsidP="008604C9">
      <w:pPr>
        <w:pStyle w:val="Kop2"/>
        <w:rPr>
          <w:rFonts w:ascii="Dotum" w:eastAsia="Dotum" w:hAnsi="Dotum"/>
          <w:b/>
          <w:color w:val="007E9A"/>
          <w:sz w:val="20"/>
          <w:szCs w:val="20"/>
        </w:rPr>
      </w:pPr>
      <w:bookmarkStart w:id="6" w:name="_Toc120019028"/>
      <w:r>
        <w:rPr>
          <w:rFonts w:ascii="Dotum" w:eastAsia="Dotum" w:hAnsi="Dotum"/>
          <w:b/>
          <w:color w:val="007E9A"/>
          <w:sz w:val="20"/>
          <w:szCs w:val="20"/>
        </w:rPr>
        <w:lastRenderedPageBreak/>
        <w:t>3</w:t>
      </w:r>
      <w:r w:rsidR="008604C9" w:rsidRPr="009D4BB5">
        <w:rPr>
          <w:rFonts w:ascii="Dotum" w:eastAsia="Dotum" w:hAnsi="Dotum"/>
          <w:b/>
          <w:color w:val="007E9A"/>
          <w:sz w:val="20"/>
          <w:szCs w:val="20"/>
        </w:rPr>
        <w:t>.4</w:t>
      </w:r>
      <w:r w:rsidR="008604C9" w:rsidRPr="009D4BB5">
        <w:rPr>
          <w:rFonts w:ascii="Dotum" w:eastAsia="Dotum" w:hAnsi="Dotum"/>
          <w:b/>
          <w:color w:val="007E9A"/>
          <w:sz w:val="20"/>
          <w:szCs w:val="20"/>
        </w:rPr>
        <w:tab/>
      </w:r>
      <w:r w:rsidR="00B366AD">
        <w:rPr>
          <w:rFonts w:ascii="Dotum" w:eastAsia="Dotum" w:hAnsi="Dotum"/>
          <w:b/>
          <w:color w:val="007E9A"/>
          <w:sz w:val="20"/>
          <w:szCs w:val="20"/>
        </w:rPr>
        <w:t>Conclusies</w:t>
      </w:r>
      <w:r w:rsidR="00BE1CD8" w:rsidRPr="009D4BB5">
        <w:rPr>
          <w:rFonts w:ascii="Dotum" w:eastAsia="Dotum" w:hAnsi="Dotum"/>
          <w:b/>
          <w:color w:val="007E9A"/>
          <w:sz w:val="20"/>
          <w:szCs w:val="20"/>
        </w:rPr>
        <w:t xml:space="preserve"> en aanbevelingen</w:t>
      </w:r>
      <w:bookmarkEnd w:id="6"/>
    </w:p>
    <w:p w14:paraId="5E9E9369" w14:textId="7E75264B" w:rsidR="008604C9" w:rsidRPr="00A20F82" w:rsidRDefault="008604C9" w:rsidP="008604C9">
      <w:pPr>
        <w:pStyle w:val="Kop2"/>
        <w:rPr>
          <w:rFonts w:ascii="Dotum" w:eastAsia="Dotum" w:hAnsi="Dotum"/>
          <w:bCs/>
          <w:color w:val="auto"/>
          <w:sz w:val="20"/>
          <w:szCs w:val="20"/>
        </w:rPr>
      </w:pPr>
    </w:p>
    <w:p w14:paraId="63DF1A25" w14:textId="029472A0" w:rsidR="00432E44" w:rsidRDefault="00A20F82" w:rsidP="00432E44">
      <w:pPr>
        <w:rPr>
          <w:rFonts w:ascii="Dotum" w:eastAsia="Dotum" w:hAnsi="Dotum"/>
          <w:sz w:val="20"/>
          <w:szCs w:val="20"/>
        </w:rPr>
      </w:pPr>
      <w:r w:rsidRPr="00A20F82">
        <w:rPr>
          <w:rFonts w:ascii="Dotum" w:eastAsia="Dotum" w:hAnsi="Dotum"/>
          <w:sz w:val="20"/>
          <w:szCs w:val="20"/>
        </w:rPr>
        <w:t xml:space="preserve">De </w:t>
      </w:r>
      <w:r>
        <w:rPr>
          <w:rFonts w:ascii="Dotum" w:eastAsia="Dotum" w:hAnsi="Dotum"/>
          <w:sz w:val="20"/>
          <w:szCs w:val="20"/>
        </w:rPr>
        <w:t>conclusies en aanbevelingen zijn</w:t>
      </w:r>
      <w:r w:rsidR="00665610">
        <w:rPr>
          <w:rFonts w:ascii="Dotum" w:eastAsia="Dotum" w:hAnsi="Dotum"/>
          <w:sz w:val="20"/>
          <w:szCs w:val="20"/>
        </w:rPr>
        <w:t xml:space="preserve"> </w:t>
      </w:r>
      <w:r w:rsidR="0025415A">
        <w:rPr>
          <w:rFonts w:ascii="Dotum" w:eastAsia="Dotum" w:hAnsi="Dotum"/>
          <w:sz w:val="20"/>
          <w:szCs w:val="20"/>
        </w:rPr>
        <w:t xml:space="preserve">geïnventariseerd </w:t>
      </w:r>
      <w:r w:rsidR="0037307D">
        <w:rPr>
          <w:rFonts w:ascii="Dotum" w:eastAsia="Dotum" w:hAnsi="Dotum"/>
          <w:sz w:val="20"/>
          <w:szCs w:val="20"/>
        </w:rPr>
        <w:t>op basis</w:t>
      </w:r>
      <w:r w:rsidR="0025415A">
        <w:rPr>
          <w:rFonts w:ascii="Dotum" w:eastAsia="Dotum" w:hAnsi="Dotum"/>
          <w:sz w:val="20"/>
          <w:szCs w:val="20"/>
        </w:rPr>
        <w:t xml:space="preserve"> </w:t>
      </w:r>
      <w:r w:rsidR="0037307D">
        <w:rPr>
          <w:rFonts w:ascii="Dotum" w:eastAsia="Dotum" w:hAnsi="Dotum"/>
          <w:sz w:val="20"/>
          <w:szCs w:val="20"/>
        </w:rPr>
        <w:t xml:space="preserve">van </w:t>
      </w:r>
      <w:r w:rsidR="000B2A33">
        <w:rPr>
          <w:rFonts w:ascii="Dotum" w:eastAsia="Dotum" w:hAnsi="Dotum"/>
          <w:sz w:val="20"/>
          <w:szCs w:val="20"/>
        </w:rPr>
        <w:t xml:space="preserve">de </w:t>
      </w:r>
      <w:r w:rsidR="003122EB">
        <w:rPr>
          <w:rFonts w:ascii="Dotum" w:eastAsia="Dotum" w:hAnsi="Dotum"/>
          <w:sz w:val="20"/>
          <w:szCs w:val="20"/>
        </w:rPr>
        <w:t>3</w:t>
      </w:r>
      <w:r w:rsidR="00D14F43">
        <w:rPr>
          <w:rFonts w:ascii="Dotum" w:eastAsia="Dotum" w:hAnsi="Dotum"/>
          <w:sz w:val="20"/>
          <w:szCs w:val="20"/>
        </w:rPr>
        <w:t>1</w:t>
      </w:r>
      <w:r w:rsidR="00665610">
        <w:rPr>
          <w:rFonts w:ascii="Dotum" w:eastAsia="Dotum" w:hAnsi="Dotum"/>
          <w:sz w:val="20"/>
          <w:szCs w:val="20"/>
        </w:rPr>
        <w:t xml:space="preserve"> subthema</w:t>
      </w:r>
      <w:r w:rsidR="004E14C9">
        <w:rPr>
          <w:rFonts w:ascii="Dotum" w:eastAsia="Dotum" w:hAnsi="Dotum"/>
          <w:sz w:val="20"/>
          <w:szCs w:val="20"/>
        </w:rPr>
        <w:t>’</w:t>
      </w:r>
      <w:r w:rsidR="00665610">
        <w:rPr>
          <w:rFonts w:ascii="Dotum" w:eastAsia="Dotum" w:hAnsi="Dotum"/>
          <w:sz w:val="20"/>
          <w:szCs w:val="20"/>
        </w:rPr>
        <w:t>s</w:t>
      </w:r>
      <w:r w:rsidR="004E14C9">
        <w:rPr>
          <w:rFonts w:ascii="Dotum" w:eastAsia="Dotum" w:hAnsi="Dotum"/>
          <w:sz w:val="20"/>
          <w:szCs w:val="20"/>
        </w:rPr>
        <w:t xml:space="preserve"> die onder </w:t>
      </w:r>
      <w:r w:rsidR="000B2A33">
        <w:rPr>
          <w:rFonts w:ascii="Dotum" w:eastAsia="Dotum" w:hAnsi="Dotum"/>
          <w:sz w:val="20"/>
          <w:szCs w:val="20"/>
        </w:rPr>
        <w:t xml:space="preserve">de </w:t>
      </w:r>
      <w:r w:rsidR="004E14C9">
        <w:rPr>
          <w:rFonts w:ascii="Dotum" w:eastAsia="Dotum" w:hAnsi="Dotum"/>
          <w:sz w:val="20"/>
          <w:szCs w:val="20"/>
        </w:rPr>
        <w:t>1</w:t>
      </w:r>
      <w:r w:rsidR="003122EB">
        <w:rPr>
          <w:rFonts w:ascii="Dotum" w:eastAsia="Dotum" w:hAnsi="Dotum"/>
          <w:sz w:val="20"/>
          <w:szCs w:val="20"/>
        </w:rPr>
        <w:t>3</w:t>
      </w:r>
      <w:r w:rsidR="004E14C9">
        <w:rPr>
          <w:rFonts w:ascii="Dotum" w:eastAsia="Dotum" w:hAnsi="Dotum"/>
          <w:sz w:val="20"/>
          <w:szCs w:val="20"/>
        </w:rPr>
        <w:t xml:space="preserve"> hoofdthema</w:t>
      </w:r>
      <w:r w:rsidR="005B0940">
        <w:rPr>
          <w:rFonts w:ascii="Dotum" w:eastAsia="Dotum" w:hAnsi="Dotum"/>
          <w:sz w:val="20"/>
          <w:szCs w:val="20"/>
        </w:rPr>
        <w:t>’</w:t>
      </w:r>
      <w:r w:rsidR="004E14C9">
        <w:rPr>
          <w:rFonts w:ascii="Dotum" w:eastAsia="Dotum" w:hAnsi="Dotum"/>
          <w:sz w:val="20"/>
          <w:szCs w:val="20"/>
        </w:rPr>
        <w:t>s vallen</w:t>
      </w:r>
      <w:r w:rsidR="005B0940">
        <w:rPr>
          <w:rFonts w:ascii="Dotum" w:eastAsia="Dotum" w:hAnsi="Dotum"/>
          <w:sz w:val="20"/>
          <w:szCs w:val="20"/>
        </w:rPr>
        <w:t xml:space="preserve"> (zie tabel 1)</w:t>
      </w:r>
      <w:r w:rsidR="00665610">
        <w:rPr>
          <w:rFonts w:ascii="Dotum" w:eastAsia="Dotum" w:hAnsi="Dotum"/>
          <w:sz w:val="20"/>
          <w:szCs w:val="20"/>
        </w:rPr>
        <w:t xml:space="preserve">. </w:t>
      </w:r>
    </w:p>
    <w:p w14:paraId="3574908C" w14:textId="7B5AF46C" w:rsidR="00432E44" w:rsidRDefault="00432E44" w:rsidP="00432E44">
      <w:pPr>
        <w:rPr>
          <w:rFonts w:ascii="Dotum" w:eastAsia="Dotum" w:hAnsi="Dotum"/>
          <w:sz w:val="20"/>
          <w:szCs w:val="20"/>
        </w:rPr>
      </w:pPr>
    </w:p>
    <w:p w14:paraId="5A84779B" w14:textId="21B44284" w:rsidR="004B4C64" w:rsidRPr="004B4C64" w:rsidRDefault="004B4C64" w:rsidP="004B4C64">
      <w:pPr>
        <w:rPr>
          <w:rFonts w:ascii="Dotum" w:eastAsia="Dotum" w:hAnsi="Dotum"/>
          <w:i/>
          <w:iCs/>
          <w:color w:val="007E9A"/>
          <w:sz w:val="20"/>
          <w:szCs w:val="20"/>
        </w:rPr>
      </w:pPr>
      <w:r w:rsidRPr="004B4C64">
        <w:rPr>
          <w:rFonts w:ascii="Dotum" w:eastAsia="Dotum" w:hAnsi="Dotum"/>
          <w:i/>
          <w:iCs/>
          <w:color w:val="007E9A"/>
          <w:sz w:val="20"/>
          <w:szCs w:val="20"/>
        </w:rPr>
        <w:t>Hoofdthema’s met één subthema</w:t>
      </w:r>
    </w:p>
    <w:p w14:paraId="4E767A8F" w14:textId="09CBBC1B" w:rsidR="004B4C64" w:rsidRDefault="000B2A33" w:rsidP="004B4C64">
      <w:pPr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t>Acht</w:t>
      </w:r>
      <w:r w:rsidR="004B4C64">
        <w:rPr>
          <w:rFonts w:ascii="Dotum" w:eastAsia="Dotum" w:hAnsi="Dotum"/>
          <w:sz w:val="20"/>
          <w:szCs w:val="20"/>
        </w:rPr>
        <w:t xml:space="preserve"> hoofdthema’s </w:t>
      </w:r>
      <w:r w:rsidR="002B2834">
        <w:rPr>
          <w:rFonts w:ascii="Dotum" w:eastAsia="Dotum" w:hAnsi="Dotum"/>
          <w:sz w:val="20"/>
          <w:szCs w:val="20"/>
        </w:rPr>
        <w:t>hebben</w:t>
      </w:r>
      <w:r w:rsidR="004B4C64">
        <w:rPr>
          <w:rFonts w:ascii="Dotum" w:eastAsia="Dotum" w:hAnsi="Dotum"/>
          <w:sz w:val="20"/>
          <w:szCs w:val="20"/>
        </w:rPr>
        <w:t xml:space="preserve"> één subthema</w:t>
      </w:r>
      <w:r w:rsidR="00515615">
        <w:rPr>
          <w:rFonts w:ascii="Dotum" w:eastAsia="Dotum" w:hAnsi="Dotum"/>
          <w:sz w:val="20"/>
          <w:szCs w:val="20"/>
        </w:rPr>
        <w:t xml:space="preserve">. Dit zijn de hoofdthema’s: </w:t>
      </w:r>
      <w:r w:rsidR="004B4C64">
        <w:rPr>
          <w:rFonts w:ascii="Dotum" w:eastAsia="Dotum" w:hAnsi="Dotum"/>
          <w:sz w:val="20"/>
          <w:szCs w:val="20"/>
        </w:rPr>
        <w:t xml:space="preserve">Sturing, Kaderstelling, Controle, </w:t>
      </w:r>
      <w:r>
        <w:rPr>
          <w:rFonts w:ascii="Dotum" w:eastAsia="Dotum" w:hAnsi="Dotum"/>
          <w:sz w:val="20"/>
          <w:szCs w:val="20"/>
        </w:rPr>
        <w:t xml:space="preserve">Organisatie, </w:t>
      </w:r>
      <w:r w:rsidR="004B4C64">
        <w:rPr>
          <w:rFonts w:ascii="Dotum" w:eastAsia="Dotum" w:hAnsi="Dotum"/>
          <w:sz w:val="20"/>
          <w:szCs w:val="20"/>
        </w:rPr>
        <w:t>Prestaties, Resultaat, Effectiviteit en Efficiëntie</w:t>
      </w:r>
      <w:r w:rsidR="00515615">
        <w:rPr>
          <w:rFonts w:ascii="Dotum" w:eastAsia="Dotum" w:hAnsi="Dotum"/>
          <w:sz w:val="20"/>
          <w:szCs w:val="20"/>
        </w:rPr>
        <w:t xml:space="preserve">. Omdat deze hoofdthema’s slechts één subthema hebben, </w:t>
      </w:r>
      <w:r w:rsidR="004B4C64">
        <w:rPr>
          <w:rFonts w:ascii="Dotum" w:eastAsia="Dotum" w:hAnsi="Dotum"/>
          <w:sz w:val="20"/>
          <w:szCs w:val="20"/>
        </w:rPr>
        <w:t xml:space="preserve">zijn de aantallen </w:t>
      </w:r>
      <w:r w:rsidR="00515615">
        <w:rPr>
          <w:rFonts w:ascii="Dotum" w:eastAsia="Dotum" w:hAnsi="Dotum"/>
          <w:sz w:val="20"/>
          <w:szCs w:val="20"/>
        </w:rPr>
        <w:t>(die in de tabellen staan)</w:t>
      </w:r>
      <w:r w:rsidR="004B4C64">
        <w:rPr>
          <w:rFonts w:ascii="Dotum" w:eastAsia="Dotum" w:hAnsi="Dotum"/>
          <w:sz w:val="20"/>
          <w:szCs w:val="20"/>
        </w:rPr>
        <w:t xml:space="preserve"> onderling vergelijkbaar. De aantallen geven </w:t>
      </w:r>
      <w:r w:rsidR="00515615">
        <w:rPr>
          <w:rFonts w:ascii="Dotum" w:eastAsia="Dotum" w:hAnsi="Dotum"/>
          <w:sz w:val="20"/>
          <w:szCs w:val="20"/>
        </w:rPr>
        <w:t>n</w:t>
      </w:r>
      <w:r w:rsidR="002B2834">
        <w:rPr>
          <w:rFonts w:ascii="Dotum" w:eastAsia="Dotum" w:hAnsi="Dotum"/>
          <w:sz w:val="20"/>
          <w:szCs w:val="20"/>
        </w:rPr>
        <w:t>amelijk</w:t>
      </w:r>
      <w:r w:rsidR="00515615">
        <w:rPr>
          <w:rFonts w:ascii="Dotum" w:eastAsia="Dotum" w:hAnsi="Dotum"/>
          <w:sz w:val="20"/>
          <w:szCs w:val="20"/>
        </w:rPr>
        <w:t xml:space="preserve"> </w:t>
      </w:r>
      <w:r w:rsidR="004B4C64">
        <w:rPr>
          <w:rFonts w:ascii="Dotum" w:eastAsia="Dotum" w:hAnsi="Dotum"/>
          <w:sz w:val="20"/>
          <w:szCs w:val="20"/>
        </w:rPr>
        <w:t>het aantal Rekenkamer(</w:t>
      </w:r>
      <w:proofErr w:type="spellStart"/>
      <w:r w:rsidR="004B4C64">
        <w:rPr>
          <w:rFonts w:ascii="Dotum" w:eastAsia="Dotum" w:hAnsi="Dotum"/>
          <w:sz w:val="20"/>
          <w:szCs w:val="20"/>
        </w:rPr>
        <w:t>cie</w:t>
      </w:r>
      <w:proofErr w:type="spellEnd"/>
      <w:r w:rsidR="004B4C64">
        <w:rPr>
          <w:rFonts w:ascii="Dotum" w:eastAsia="Dotum" w:hAnsi="Dotum"/>
          <w:sz w:val="20"/>
          <w:szCs w:val="20"/>
        </w:rPr>
        <w:t xml:space="preserve">)s weer dat het </w:t>
      </w:r>
      <w:r w:rsidR="00A3282C">
        <w:rPr>
          <w:rFonts w:ascii="Dotum" w:eastAsia="Dotum" w:hAnsi="Dotum"/>
          <w:sz w:val="20"/>
          <w:szCs w:val="20"/>
        </w:rPr>
        <w:t>betreffende sub</w:t>
      </w:r>
      <w:r w:rsidR="004B4C64">
        <w:rPr>
          <w:rFonts w:ascii="Dotum" w:eastAsia="Dotum" w:hAnsi="Dotum"/>
          <w:sz w:val="20"/>
          <w:szCs w:val="20"/>
        </w:rPr>
        <w:t xml:space="preserve">thema in hun conclusies dan wel aanbevelingen heeft opgenomen </w:t>
      </w:r>
    </w:p>
    <w:p w14:paraId="55C700CC" w14:textId="038A6F82" w:rsidR="004B4C64" w:rsidRDefault="004B4C64" w:rsidP="00432E44">
      <w:pPr>
        <w:rPr>
          <w:rFonts w:ascii="Dotum" w:eastAsia="Dotum" w:hAnsi="Dotum"/>
          <w:sz w:val="20"/>
          <w:szCs w:val="20"/>
        </w:rPr>
      </w:pPr>
    </w:p>
    <w:p w14:paraId="70E488AB" w14:textId="553DC27C" w:rsidR="004B4C64" w:rsidRPr="004B4C64" w:rsidRDefault="004B4C64" w:rsidP="00432E44">
      <w:pPr>
        <w:rPr>
          <w:rFonts w:ascii="Dotum" w:eastAsia="Dotum" w:hAnsi="Dotum"/>
          <w:i/>
          <w:iCs/>
          <w:color w:val="007E9A"/>
          <w:sz w:val="20"/>
          <w:szCs w:val="20"/>
        </w:rPr>
      </w:pPr>
      <w:r w:rsidRPr="004B4C64">
        <w:rPr>
          <w:rFonts w:ascii="Dotum" w:eastAsia="Dotum" w:hAnsi="Dotum"/>
          <w:i/>
          <w:iCs/>
          <w:color w:val="007E9A"/>
          <w:sz w:val="20"/>
          <w:szCs w:val="20"/>
        </w:rPr>
        <w:t xml:space="preserve">Hoofdthema’s met </w:t>
      </w:r>
      <w:r>
        <w:rPr>
          <w:rFonts w:ascii="Dotum" w:eastAsia="Dotum" w:hAnsi="Dotum"/>
          <w:i/>
          <w:iCs/>
          <w:color w:val="007E9A"/>
          <w:sz w:val="20"/>
          <w:szCs w:val="20"/>
        </w:rPr>
        <w:t>meerdere</w:t>
      </w:r>
      <w:r w:rsidRPr="004B4C64">
        <w:rPr>
          <w:rFonts w:ascii="Dotum" w:eastAsia="Dotum" w:hAnsi="Dotum"/>
          <w:i/>
          <w:iCs/>
          <w:color w:val="007E9A"/>
          <w:sz w:val="20"/>
          <w:szCs w:val="20"/>
        </w:rPr>
        <w:t xml:space="preserve"> subthema</w:t>
      </w:r>
    </w:p>
    <w:p w14:paraId="58635FBE" w14:textId="2C01CCAC" w:rsidR="00432E44" w:rsidRDefault="004B4C64" w:rsidP="00432E44">
      <w:pPr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t xml:space="preserve">De overige </w:t>
      </w:r>
      <w:r w:rsidR="000B2A33">
        <w:rPr>
          <w:rFonts w:ascii="Dotum" w:eastAsia="Dotum" w:hAnsi="Dotum"/>
          <w:sz w:val="20"/>
          <w:szCs w:val="20"/>
        </w:rPr>
        <w:t>vijf</w:t>
      </w:r>
      <w:r w:rsidR="00432E44">
        <w:rPr>
          <w:rFonts w:ascii="Dotum" w:eastAsia="Dotum" w:hAnsi="Dotum"/>
          <w:sz w:val="20"/>
          <w:szCs w:val="20"/>
        </w:rPr>
        <w:t xml:space="preserve"> </w:t>
      </w:r>
      <w:r w:rsidR="0025415A">
        <w:rPr>
          <w:rFonts w:ascii="Dotum" w:eastAsia="Dotum" w:hAnsi="Dotum"/>
          <w:sz w:val="20"/>
          <w:szCs w:val="20"/>
        </w:rPr>
        <w:t>hoofdthema</w:t>
      </w:r>
      <w:r w:rsidR="00432E44">
        <w:rPr>
          <w:rFonts w:ascii="Dotum" w:eastAsia="Dotum" w:hAnsi="Dotum"/>
          <w:sz w:val="20"/>
          <w:szCs w:val="20"/>
        </w:rPr>
        <w:t xml:space="preserve">’s </w:t>
      </w:r>
      <w:r w:rsidR="002B2834">
        <w:rPr>
          <w:rFonts w:ascii="Dotum" w:eastAsia="Dotum" w:hAnsi="Dotum"/>
          <w:sz w:val="20"/>
          <w:szCs w:val="20"/>
        </w:rPr>
        <w:t>hebben</w:t>
      </w:r>
      <w:r w:rsidR="0025415A">
        <w:rPr>
          <w:rFonts w:ascii="Dotum" w:eastAsia="Dotum" w:hAnsi="Dotum"/>
          <w:sz w:val="20"/>
          <w:szCs w:val="20"/>
        </w:rPr>
        <w:t xml:space="preserve"> meerdere subthema</w:t>
      </w:r>
      <w:r w:rsidR="00875942">
        <w:rPr>
          <w:rFonts w:ascii="Dotum" w:eastAsia="Dotum" w:hAnsi="Dotum"/>
          <w:sz w:val="20"/>
          <w:szCs w:val="20"/>
        </w:rPr>
        <w:t>’</w:t>
      </w:r>
      <w:r w:rsidR="0025415A">
        <w:rPr>
          <w:rFonts w:ascii="Dotum" w:eastAsia="Dotum" w:hAnsi="Dotum"/>
          <w:sz w:val="20"/>
          <w:szCs w:val="20"/>
        </w:rPr>
        <w:t>s</w:t>
      </w:r>
      <w:r w:rsidR="00515615">
        <w:rPr>
          <w:rFonts w:ascii="Dotum" w:eastAsia="Dotum" w:hAnsi="Dotum"/>
          <w:sz w:val="20"/>
          <w:szCs w:val="20"/>
        </w:rPr>
        <w:t xml:space="preserve">. Dit zijn de hoofdthema’s: </w:t>
      </w:r>
      <w:r w:rsidR="000B2A33">
        <w:rPr>
          <w:rFonts w:ascii="Dotum" w:eastAsia="Dotum" w:hAnsi="Dotum"/>
          <w:sz w:val="20"/>
          <w:szCs w:val="20"/>
        </w:rPr>
        <w:t>Beleidskader</w:t>
      </w:r>
      <w:r w:rsidR="00F7321A">
        <w:rPr>
          <w:rFonts w:ascii="Dotum" w:eastAsia="Dotum" w:hAnsi="Dotum"/>
          <w:sz w:val="20"/>
          <w:szCs w:val="20"/>
        </w:rPr>
        <w:t>s</w:t>
      </w:r>
      <w:r w:rsidR="000B2A33">
        <w:rPr>
          <w:rFonts w:ascii="Dotum" w:eastAsia="Dotum" w:hAnsi="Dotum"/>
          <w:sz w:val="20"/>
          <w:szCs w:val="20"/>
        </w:rPr>
        <w:t xml:space="preserve">, Financiën, Toezicht, Informatievoorziening en </w:t>
      </w:r>
      <w:r w:rsidR="0025415A">
        <w:rPr>
          <w:rFonts w:ascii="Dotum" w:eastAsia="Dotum" w:hAnsi="Dotum"/>
          <w:sz w:val="20"/>
          <w:szCs w:val="20"/>
        </w:rPr>
        <w:t xml:space="preserve">Praktijk uitvoering </w:t>
      </w:r>
      <w:r w:rsidR="00F7321A">
        <w:rPr>
          <w:rFonts w:ascii="Dotum" w:eastAsia="Dotum" w:hAnsi="Dotum"/>
          <w:sz w:val="20"/>
          <w:szCs w:val="20"/>
        </w:rPr>
        <w:t>schuldhulpverlening</w:t>
      </w:r>
      <w:r w:rsidR="004E14C9">
        <w:rPr>
          <w:rFonts w:ascii="Dotum" w:eastAsia="Dotum" w:hAnsi="Dotum"/>
          <w:sz w:val="20"/>
          <w:szCs w:val="20"/>
        </w:rPr>
        <w:t>. Omdat het</w:t>
      </w:r>
      <w:r w:rsidR="0025415A">
        <w:rPr>
          <w:rFonts w:ascii="Dotum" w:eastAsia="Dotum" w:hAnsi="Dotum"/>
          <w:sz w:val="20"/>
          <w:szCs w:val="20"/>
        </w:rPr>
        <w:t xml:space="preserve"> aantal</w:t>
      </w:r>
      <w:r w:rsidR="004E14C9">
        <w:rPr>
          <w:rFonts w:ascii="Dotum" w:eastAsia="Dotum" w:hAnsi="Dotum"/>
          <w:sz w:val="20"/>
          <w:szCs w:val="20"/>
        </w:rPr>
        <w:t xml:space="preserve"> subthema’s per hoofdthema verschilt zijn de aantallen </w:t>
      </w:r>
      <w:r w:rsidR="00A3282C">
        <w:rPr>
          <w:rFonts w:ascii="Dotum" w:eastAsia="Dotum" w:hAnsi="Dotum"/>
          <w:sz w:val="20"/>
          <w:szCs w:val="20"/>
        </w:rPr>
        <w:t>(</w:t>
      </w:r>
      <w:r w:rsidR="004E14C9">
        <w:rPr>
          <w:rFonts w:ascii="Dotum" w:eastAsia="Dotum" w:hAnsi="Dotum"/>
          <w:sz w:val="20"/>
          <w:szCs w:val="20"/>
        </w:rPr>
        <w:t xml:space="preserve">zoals </w:t>
      </w:r>
      <w:r w:rsidR="00432E44">
        <w:rPr>
          <w:rFonts w:ascii="Dotum" w:eastAsia="Dotum" w:hAnsi="Dotum"/>
          <w:sz w:val="20"/>
          <w:szCs w:val="20"/>
        </w:rPr>
        <w:t xml:space="preserve">opgenomen in </w:t>
      </w:r>
      <w:r w:rsidR="005F2CCD">
        <w:rPr>
          <w:rFonts w:ascii="Dotum" w:eastAsia="Dotum" w:hAnsi="Dotum"/>
          <w:sz w:val="20"/>
          <w:szCs w:val="20"/>
        </w:rPr>
        <w:t xml:space="preserve">de </w:t>
      </w:r>
      <w:r w:rsidR="0025415A">
        <w:rPr>
          <w:rFonts w:ascii="Dotum" w:eastAsia="Dotum" w:hAnsi="Dotum"/>
          <w:sz w:val="20"/>
          <w:szCs w:val="20"/>
        </w:rPr>
        <w:t>tabel</w:t>
      </w:r>
      <w:r w:rsidR="005F2CCD">
        <w:rPr>
          <w:rFonts w:ascii="Dotum" w:eastAsia="Dotum" w:hAnsi="Dotum"/>
          <w:sz w:val="20"/>
          <w:szCs w:val="20"/>
        </w:rPr>
        <w:t>len</w:t>
      </w:r>
      <w:r w:rsidR="00A3282C">
        <w:rPr>
          <w:rFonts w:ascii="Dotum" w:eastAsia="Dotum" w:hAnsi="Dotum"/>
          <w:sz w:val="20"/>
          <w:szCs w:val="20"/>
        </w:rPr>
        <w:t>)</w:t>
      </w:r>
      <w:r w:rsidR="0025415A">
        <w:rPr>
          <w:rFonts w:ascii="Dotum" w:eastAsia="Dotum" w:hAnsi="Dotum"/>
          <w:sz w:val="20"/>
          <w:szCs w:val="20"/>
        </w:rPr>
        <w:t xml:space="preserve"> niet onderling vergelijkbaar zijn.</w:t>
      </w:r>
      <w:r w:rsidR="0037307D">
        <w:rPr>
          <w:rFonts w:ascii="Dotum" w:eastAsia="Dotum" w:hAnsi="Dotum"/>
          <w:sz w:val="20"/>
          <w:szCs w:val="20"/>
        </w:rPr>
        <w:t xml:space="preserve"> </w:t>
      </w:r>
      <w:r w:rsidR="00432E44">
        <w:rPr>
          <w:rFonts w:ascii="Dotum" w:eastAsia="Dotum" w:hAnsi="Dotum"/>
          <w:sz w:val="20"/>
          <w:szCs w:val="20"/>
        </w:rPr>
        <w:t>De tabellen geven wel een indicatie</w:t>
      </w:r>
      <w:r w:rsidR="004E14C9">
        <w:rPr>
          <w:rFonts w:ascii="Dotum" w:eastAsia="Dotum" w:hAnsi="Dotum"/>
          <w:sz w:val="20"/>
          <w:szCs w:val="20"/>
        </w:rPr>
        <w:t xml:space="preserve"> welke </w:t>
      </w:r>
      <w:r w:rsidR="00D77F37">
        <w:rPr>
          <w:rFonts w:ascii="Dotum" w:eastAsia="Dotum" w:hAnsi="Dotum"/>
          <w:sz w:val="20"/>
          <w:szCs w:val="20"/>
        </w:rPr>
        <w:t>t</w:t>
      </w:r>
      <w:r w:rsidR="004E14C9">
        <w:rPr>
          <w:rFonts w:ascii="Dotum" w:eastAsia="Dotum" w:hAnsi="Dotum"/>
          <w:sz w:val="20"/>
          <w:szCs w:val="20"/>
        </w:rPr>
        <w:t xml:space="preserve">hema’s veel voorkomen in de conclusies en aanbevelingen. </w:t>
      </w:r>
    </w:p>
    <w:p w14:paraId="39F137DD" w14:textId="77777777" w:rsidR="006F6DD5" w:rsidRDefault="006F6DD5" w:rsidP="00A20F82">
      <w:pPr>
        <w:rPr>
          <w:rFonts w:ascii="Dotum" w:eastAsia="Dotum" w:hAnsi="Dotum"/>
          <w:sz w:val="20"/>
          <w:szCs w:val="20"/>
        </w:rPr>
      </w:pPr>
    </w:p>
    <w:p w14:paraId="5C90A0D0" w14:textId="4668FA65" w:rsidR="005F2CCD" w:rsidRPr="006F6DD5" w:rsidRDefault="00215824" w:rsidP="008438C4">
      <w:pPr>
        <w:pStyle w:val="Kop2"/>
        <w:rPr>
          <w:rFonts w:ascii="Dotum" w:eastAsia="Dotum" w:hAnsi="Dotum"/>
          <w:b/>
          <w:bCs/>
          <w:color w:val="007E9A"/>
          <w:sz w:val="20"/>
          <w:szCs w:val="20"/>
        </w:rPr>
      </w:pPr>
      <w:bookmarkStart w:id="7" w:name="_Toc120019029"/>
      <w:r>
        <w:rPr>
          <w:rFonts w:ascii="Dotum" w:eastAsia="Dotum" w:hAnsi="Dotum"/>
          <w:b/>
          <w:bCs/>
          <w:color w:val="007E9A"/>
          <w:sz w:val="20"/>
          <w:szCs w:val="20"/>
        </w:rPr>
        <w:t>3</w:t>
      </w:r>
      <w:r w:rsidR="005F2CCD" w:rsidRPr="006F6DD5">
        <w:rPr>
          <w:rFonts w:ascii="Dotum" w:eastAsia="Dotum" w:hAnsi="Dotum"/>
          <w:b/>
          <w:bCs/>
          <w:color w:val="007E9A"/>
          <w:sz w:val="20"/>
          <w:szCs w:val="20"/>
        </w:rPr>
        <w:t>.4.1</w:t>
      </w:r>
      <w:r w:rsidR="008438C4" w:rsidRPr="006F6DD5">
        <w:rPr>
          <w:rFonts w:ascii="Dotum" w:eastAsia="Dotum" w:hAnsi="Dotum"/>
          <w:b/>
          <w:bCs/>
          <w:color w:val="007E9A"/>
          <w:sz w:val="20"/>
          <w:szCs w:val="20"/>
        </w:rPr>
        <w:tab/>
      </w:r>
      <w:r w:rsidR="005F2CCD" w:rsidRPr="006F6DD5">
        <w:rPr>
          <w:rFonts w:ascii="Dotum" w:eastAsia="Dotum" w:hAnsi="Dotum"/>
          <w:b/>
          <w:bCs/>
          <w:color w:val="007E9A"/>
          <w:sz w:val="20"/>
          <w:szCs w:val="20"/>
        </w:rPr>
        <w:t>Conclusies</w:t>
      </w:r>
      <w:bookmarkEnd w:id="7"/>
    </w:p>
    <w:p w14:paraId="513304BA" w14:textId="2682506E" w:rsidR="005B0940" w:rsidRPr="006F6DD5" w:rsidRDefault="005B0940" w:rsidP="00A20F82">
      <w:pPr>
        <w:rPr>
          <w:rFonts w:ascii="Dotum" w:eastAsia="Dotum" w:hAnsi="Dotum"/>
          <w:sz w:val="20"/>
          <w:szCs w:val="20"/>
        </w:rPr>
      </w:pPr>
    </w:p>
    <w:p w14:paraId="53E9D6E8" w14:textId="77777777" w:rsidR="004B4C64" w:rsidRPr="006F6DD5" w:rsidRDefault="004B4C64" w:rsidP="004B4C64">
      <w:pPr>
        <w:rPr>
          <w:rFonts w:ascii="Dotum" w:eastAsia="Dotum" w:hAnsi="Dotum"/>
          <w:i/>
          <w:iCs/>
          <w:color w:val="007E9A"/>
          <w:sz w:val="20"/>
          <w:szCs w:val="20"/>
        </w:rPr>
      </w:pPr>
      <w:r w:rsidRPr="006F6DD5">
        <w:rPr>
          <w:rFonts w:ascii="Dotum" w:eastAsia="Dotum" w:hAnsi="Dotum"/>
          <w:i/>
          <w:iCs/>
          <w:color w:val="007E9A"/>
          <w:sz w:val="20"/>
          <w:szCs w:val="20"/>
        </w:rPr>
        <w:t>Conclusies hoofdthema’s met één subthema</w:t>
      </w:r>
    </w:p>
    <w:p w14:paraId="4CE677EB" w14:textId="77777777" w:rsidR="004B4C64" w:rsidRDefault="004B4C64" w:rsidP="004B4C64">
      <w:pPr>
        <w:rPr>
          <w:rFonts w:ascii="Dotum" w:eastAsia="Dotum" w:hAnsi="Dotum"/>
          <w:sz w:val="20"/>
          <w:szCs w:val="20"/>
        </w:rPr>
      </w:pPr>
    </w:p>
    <w:p w14:paraId="409352F4" w14:textId="384C7865" w:rsidR="004B4C64" w:rsidRDefault="004B4C64" w:rsidP="004B4C64">
      <w:p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t xml:space="preserve">In tabel </w:t>
      </w:r>
      <w:r w:rsidR="00515615">
        <w:rPr>
          <w:rFonts w:ascii="Dotum" w:eastAsia="Dotum" w:hAnsi="Dotum"/>
          <w:sz w:val="20"/>
          <w:szCs w:val="20"/>
        </w:rPr>
        <w:t>4</w:t>
      </w:r>
      <w:r>
        <w:rPr>
          <w:rFonts w:ascii="Dotum" w:eastAsia="Dotum" w:hAnsi="Dotum"/>
          <w:sz w:val="20"/>
          <w:szCs w:val="20"/>
        </w:rPr>
        <w:t xml:space="preserve"> staat per hoofdthema (met één subthema) het aantal Rekenkamer(ie)s dat conclusies heeft getrokken waarin het betreffende thema aan bod komt. In de </w:t>
      </w:r>
      <w:r w:rsidR="003276E7">
        <w:rPr>
          <w:rFonts w:ascii="Dotum" w:eastAsia="Dotum" w:hAnsi="Dotum"/>
          <w:sz w:val="20"/>
          <w:szCs w:val="20"/>
        </w:rPr>
        <w:t>4</w:t>
      </w:r>
      <w:r w:rsidRPr="00F14187">
        <w:rPr>
          <w:rFonts w:ascii="Dotum" w:eastAsia="Dotum" w:hAnsi="Dotum"/>
          <w:sz w:val="20"/>
          <w:szCs w:val="20"/>
          <w:vertAlign w:val="superscript"/>
        </w:rPr>
        <w:t>e</w:t>
      </w:r>
      <w:r>
        <w:rPr>
          <w:rFonts w:ascii="Dotum" w:eastAsia="Dotum" w:hAnsi="Dotum"/>
          <w:sz w:val="20"/>
          <w:szCs w:val="20"/>
        </w:rPr>
        <w:t xml:space="preserve"> kolom staan de percentages.</w:t>
      </w:r>
    </w:p>
    <w:p w14:paraId="6EE239A6" w14:textId="77777777" w:rsidR="004B4C64" w:rsidRDefault="004B4C64" w:rsidP="004B4C64">
      <w:pPr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53A9F0BA" w14:textId="6BC106F9" w:rsidR="004B4C64" w:rsidRPr="003122EB" w:rsidRDefault="004B4C64" w:rsidP="003122EB">
      <w:pPr>
        <w:tabs>
          <w:tab w:val="left" w:pos="993"/>
        </w:tabs>
        <w:spacing w:after="120" w:line="240" w:lineRule="atLeast"/>
        <w:rPr>
          <w:rFonts w:ascii="Dotum" w:eastAsia="Dotum" w:hAnsi="Dotum"/>
          <w:bCs/>
          <w:sz w:val="20"/>
          <w:szCs w:val="20"/>
        </w:rPr>
      </w:pPr>
      <w:r w:rsidRPr="009D4BB5">
        <w:rPr>
          <w:rFonts w:ascii="Dotum" w:eastAsia="Dotum" w:hAnsi="Dotum"/>
          <w:b/>
          <w:color w:val="007E9A"/>
          <w:sz w:val="20"/>
          <w:szCs w:val="20"/>
        </w:rPr>
        <w:t xml:space="preserve">Tabel </w:t>
      </w:r>
      <w:r>
        <w:rPr>
          <w:rFonts w:ascii="Dotum" w:eastAsia="Dotum" w:hAnsi="Dotum"/>
          <w:b/>
          <w:color w:val="007E9A"/>
          <w:sz w:val="20"/>
          <w:szCs w:val="20"/>
        </w:rPr>
        <w:t>4</w:t>
      </w:r>
      <w:r w:rsidR="002F0CD7">
        <w:rPr>
          <w:rFonts w:ascii="Dotum" w:eastAsia="Dotum" w:hAnsi="Dotum"/>
          <w:b/>
          <w:color w:val="007E9A"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>Conclusies: hoofdthema’s met één subthema (n=</w:t>
      </w:r>
      <w:r w:rsidR="002F0CD7">
        <w:rPr>
          <w:rFonts w:ascii="Dotum" w:eastAsia="Dotum" w:hAnsi="Dotum"/>
          <w:bCs/>
          <w:sz w:val="20"/>
          <w:szCs w:val="20"/>
        </w:rPr>
        <w:t>42</w:t>
      </w:r>
      <w:r>
        <w:rPr>
          <w:rFonts w:ascii="Dotum" w:eastAsia="Dotum" w:hAnsi="Dotum"/>
          <w:bCs/>
          <w:sz w:val="20"/>
          <w:szCs w:val="20"/>
        </w:rPr>
        <w:t>)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3749"/>
        <w:gridCol w:w="1062"/>
        <w:gridCol w:w="1206"/>
      </w:tblGrid>
      <w:tr w:rsidR="002170E7" w14:paraId="77A87094" w14:textId="77777777" w:rsidTr="005A0261">
        <w:trPr>
          <w:trHeight w:val="56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E9A"/>
            <w:noWrap/>
            <w:vAlign w:val="center"/>
            <w:hideMark/>
          </w:tcPr>
          <w:p w14:paraId="787DA5E9" w14:textId="22F5C0F6" w:rsidR="003122EB" w:rsidRDefault="003122EB">
            <w:pPr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 xml:space="preserve">Hoofdthema 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E9A"/>
            <w:vAlign w:val="center"/>
            <w:hideMark/>
          </w:tcPr>
          <w:p w14:paraId="0752CD04" w14:textId="77777777" w:rsidR="003122EB" w:rsidRDefault="003122EB">
            <w:pPr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Subthema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E9A"/>
            <w:noWrap/>
            <w:vAlign w:val="center"/>
            <w:hideMark/>
          </w:tcPr>
          <w:p w14:paraId="63CB2051" w14:textId="77777777" w:rsidR="00616EB6" w:rsidRDefault="003122EB">
            <w:pPr>
              <w:jc w:val="center"/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 xml:space="preserve">Aantal </w:t>
            </w:r>
          </w:p>
          <w:p w14:paraId="0E8FBF30" w14:textId="0F87B22D" w:rsidR="003122EB" w:rsidRDefault="003122EB">
            <w:pPr>
              <w:jc w:val="center"/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Rk(</w:t>
            </w:r>
            <w:proofErr w:type="spellStart"/>
            <w:r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cie</w:t>
            </w:r>
            <w:proofErr w:type="spellEnd"/>
            <w:r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)s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E9A"/>
            <w:vAlign w:val="center"/>
            <w:hideMark/>
          </w:tcPr>
          <w:p w14:paraId="3BA658C6" w14:textId="77777777" w:rsidR="003122EB" w:rsidRDefault="003122EB">
            <w:pPr>
              <w:jc w:val="center"/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 xml:space="preserve">% </w:t>
            </w:r>
          </w:p>
        </w:tc>
      </w:tr>
      <w:tr w:rsidR="002F0CD7" w14:paraId="00C5F469" w14:textId="77777777" w:rsidTr="002F0CD7">
        <w:trPr>
          <w:trHeight w:val="28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1F7" w14:textId="77777777" w:rsidR="002F0CD7" w:rsidRPr="002F0CD7" w:rsidRDefault="002F0CD7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2F0C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Effectiviteit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E7AD" w14:textId="77777777" w:rsidR="002F0CD7" w:rsidRPr="002F0CD7" w:rsidRDefault="002F0C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2F0C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Effectiviteit schuldhulpverlening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B6EE" w14:textId="77777777" w:rsidR="002F0CD7" w:rsidRDefault="002F0C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B58E" w14:textId="77777777" w:rsidR="002F0CD7" w:rsidRDefault="002F0C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86%</w:t>
            </w:r>
          </w:p>
        </w:tc>
      </w:tr>
      <w:tr w:rsidR="002F0CD7" w14:paraId="41E3829A" w14:textId="77777777" w:rsidTr="002F0CD7">
        <w:trPr>
          <w:trHeight w:val="28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223B" w14:textId="77777777" w:rsidR="002F0CD7" w:rsidRPr="002F0CD7" w:rsidRDefault="002F0C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2F0C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Organisatie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1336" w14:textId="77777777" w:rsidR="002F0CD7" w:rsidRPr="002F0CD7" w:rsidRDefault="002F0C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2F0C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Organisatie uitvoering schuldhulpverlening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0BDB" w14:textId="77777777" w:rsidR="002F0CD7" w:rsidRDefault="002F0C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B988" w14:textId="77777777" w:rsidR="002F0CD7" w:rsidRDefault="002F0C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76%</w:t>
            </w:r>
          </w:p>
        </w:tc>
      </w:tr>
      <w:tr w:rsidR="002F0CD7" w14:paraId="770C0B59" w14:textId="77777777" w:rsidTr="002F0CD7">
        <w:trPr>
          <w:trHeight w:val="28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32E0" w14:textId="77777777" w:rsidR="002F0CD7" w:rsidRPr="002F0CD7" w:rsidRDefault="002F0C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2F0C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Resultaat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888C" w14:textId="77777777" w:rsidR="002F0CD7" w:rsidRPr="002F0CD7" w:rsidRDefault="002F0C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2F0C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Resultaat schuldhulpverlening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6681" w14:textId="77777777" w:rsidR="002F0CD7" w:rsidRDefault="002F0C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689C" w14:textId="77777777" w:rsidR="002F0CD7" w:rsidRDefault="002F0C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45%</w:t>
            </w:r>
          </w:p>
        </w:tc>
      </w:tr>
      <w:tr w:rsidR="002F0CD7" w14:paraId="3C7F533E" w14:textId="77777777" w:rsidTr="002F0CD7">
        <w:trPr>
          <w:trHeight w:val="28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5E01" w14:textId="77777777" w:rsidR="002F0CD7" w:rsidRPr="002F0CD7" w:rsidRDefault="002F0C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2F0C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Sturing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BD3" w14:textId="77777777" w:rsidR="002F0CD7" w:rsidRDefault="002F0C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Sturende rol college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9816" w14:textId="77777777" w:rsidR="002F0CD7" w:rsidRDefault="002F0C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5631" w14:textId="77777777" w:rsidR="002F0CD7" w:rsidRDefault="002F0C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38%</w:t>
            </w:r>
          </w:p>
        </w:tc>
      </w:tr>
      <w:tr w:rsidR="002F0CD7" w14:paraId="4B65B24B" w14:textId="77777777" w:rsidTr="002F0CD7">
        <w:trPr>
          <w:trHeight w:val="28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4943" w14:textId="77777777" w:rsidR="002F0CD7" w:rsidRPr="002F0CD7" w:rsidRDefault="002F0C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2F0C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Efficiëntie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8414" w14:textId="77777777" w:rsidR="002F0CD7" w:rsidRPr="002F0CD7" w:rsidRDefault="002F0C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2F0C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Efficiëntie schuldhulpverlening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CCF4" w14:textId="77777777" w:rsidR="002F0CD7" w:rsidRDefault="002F0C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96BE" w14:textId="77777777" w:rsidR="002F0CD7" w:rsidRDefault="002F0C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33%</w:t>
            </w:r>
          </w:p>
        </w:tc>
      </w:tr>
      <w:tr w:rsidR="002F0CD7" w14:paraId="203BFBC7" w14:textId="77777777" w:rsidTr="002F0CD7">
        <w:trPr>
          <w:trHeight w:val="28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B4BA" w14:textId="77777777" w:rsidR="002F0CD7" w:rsidRPr="002F0CD7" w:rsidRDefault="002F0C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2F0C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Prestaties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F001" w14:textId="77777777" w:rsidR="002F0CD7" w:rsidRPr="002F0CD7" w:rsidRDefault="002F0C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2F0C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Prestaties schuldhulpverlening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2531" w14:textId="77777777" w:rsidR="002F0CD7" w:rsidRDefault="002F0C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7F93" w14:textId="77777777" w:rsidR="002F0CD7" w:rsidRDefault="002F0C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31%</w:t>
            </w:r>
          </w:p>
        </w:tc>
      </w:tr>
      <w:tr w:rsidR="002F0CD7" w14:paraId="7309E1F9" w14:textId="77777777" w:rsidTr="002F0CD7">
        <w:trPr>
          <w:trHeight w:val="28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ECF" w14:textId="77777777" w:rsidR="002F0CD7" w:rsidRPr="002F0CD7" w:rsidRDefault="002F0C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2F0C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Kaderstelling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E9E9" w14:textId="77777777" w:rsidR="002F0CD7" w:rsidRDefault="002F0C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Kaderstellende rol raad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59E6" w14:textId="77777777" w:rsidR="002F0CD7" w:rsidRDefault="002F0C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A69F" w14:textId="77777777" w:rsidR="002F0CD7" w:rsidRDefault="002F0C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29%</w:t>
            </w:r>
          </w:p>
        </w:tc>
      </w:tr>
      <w:tr w:rsidR="002F0CD7" w14:paraId="166D9893" w14:textId="77777777" w:rsidTr="002F0CD7">
        <w:trPr>
          <w:trHeight w:val="28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00D8" w14:textId="77777777" w:rsidR="002F0CD7" w:rsidRPr="002F0CD7" w:rsidRDefault="002F0C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2F0C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Controle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542E" w14:textId="77777777" w:rsidR="002F0CD7" w:rsidRPr="002F0CD7" w:rsidRDefault="002F0C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2F0C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Controlerende rol raad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5044" w14:textId="77777777" w:rsidR="002F0CD7" w:rsidRDefault="002F0C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F53A" w14:textId="77777777" w:rsidR="002F0CD7" w:rsidRDefault="002F0C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29%</w:t>
            </w:r>
          </w:p>
        </w:tc>
      </w:tr>
    </w:tbl>
    <w:p w14:paraId="09BD967D" w14:textId="77777777" w:rsidR="003122EB" w:rsidRDefault="003122EB" w:rsidP="004B4C64">
      <w:pPr>
        <w:rPr>
          <w:rFonts w:ascii="Dotum" w:eastAsia="Dotum" w:hAnsi="Dotum"/>
          <w:sz w:val="20"/>
          <w:szCs w:val="20"/>
        </w:rPr>
      </w:pPr>
    </w:p>
    <w:p w14:paraId="7E6A1644" w14:textId="77777777" w:rsidR="000B2A33" w:rsidRPr="00637CA5" w:rsidRDefault="004B4C64" w:rsidP="00A20F82">
      <w:pPr>
        <w:rPr>
          <w:rFonts w:ascii="Dotum" w:eastAsia="Dotum" w:hAnsi="Dotum"/>
          <w:sz w:val="20"/>
          <w:szCs w:val="20"/>
        </w:rPr>
      </w:pPr>
      <w:r w:rsidRPr="00637CA5">
        <w:rPr>
          <w:rFonts w:ascii="Dotum" w:eastAsia="Dotum" w:hAnsi="Dotum"/>
          <w:sz w:val="20"/>
          <w:szCs w:val="20"/>
        </w:rPr>
        <w:t xml:space="preserve">In tabel </w:t>
      </w:r>
      <w:r w:rsidR="00B55E6F" w:rsidRPr="00637CA5">
        <w:rPr>
          <w:rFonts w:ascii="Dotum" w:eastAsia="Dotum" w:hAnsi="Dotum"/>
          <w:sz w:val="20"/>
          <w:szCs w:val="20"/>
        </w:rPr>
        <w:t>4</w:t>
      </w:r>
      <w:r w:rsidRPr="00637CA5">
        <w:rPr>
          <w:rFonts w:ascii="Dotum" w:eastAsia="Dotum" w:hAnsi="Dotum"/>
          <w:sz w:val="20"/>
          <w:szCs w:val="20"/>
        </w:rPr>
        <w:t xml:space="preserve"> is </w:t>
      </w:r>
      <w:r w:rsidR="000B2A33" w:rsidRPr="00637CA5">
        <w:rPr>
          <w:rFonts w:ascii="Dotum" w:eastAsia="Dotum" w:hAnsi="Dotum"/>
          <w:sz w:val="20"/>
          <w:szCs w:val="20"/>
        </w:rPr>
        <w:t xml:space="preserve">het volgende </w:t>
      </w:r>
      <w:r w:rsidRPr="00637CA5">
        <w:rPr>
          <w:rFonts w:ascii="Dotum" w:eastAsia="Dotum" w:hAnsi="Dotum"/>
          <w:sz w:val="20"/>
          <w:szCs w:val="20"/>
        </w:rPr>
        <w:t>te zien</w:t>
      </w:r>
      <w:r w:rsidR="000B2A33" w:rsidRPr="00637CA5">
        <w:rPr>
          <w:rFonts w:ascii="Dotum" w:eastAsia="Dotum" w:hAnsi="Dotum"/>
          <w:sz w:val="20"/>
          <w:szCs w:val="20"/>
        </w:rPr>
        <w:t>:</w:t>
      </w:r>
    </w:p>
    <w:p w14:paraId="77CD0C90" w14:textId="2123991F" w:rsidR="002E7B9D" w:rsidRDefault="002E7B9D" w:rsidP="000B2A33">
      <w:pPr>
        <w:pStyle w:val="Lijstalinea"/>
        <w:numPr>
          <w:ilvl w:val="0"/>
          <w:numId w:val="4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De meeste</w:t>
      </w:r>
      <w:r w:rsidR="00B55E6F" w:rsidRPr="00637CA5">
        <w:rPr>
          <w:rFonts w:ascii="Dotum" w:eastAsia="Dotum" w:hAnsi="Dotum"/>
          <w:bCs/>
          <w:sz w:val="20"/>
          <w:szCs w:val="20"/>
        </w:rPr>
        <w:t xml:space="preserve"> Rekenkamer(</w:t>
      </w:r>
      <w:proofErr w:type="spellStart"/>
      <w:r w:rsidR="00B55E6F" w:rsidRPr="00637CA5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B55E6F" w:rsidRPr="00637CA5">
        <w:rPr>
          <w:rFonts w:ascii="Dotum" w:eastAsia="Dotum" w:hAnsi="Dotum"/>
          <w:bCs/>
          <w:sz w:val="20"/>
          <w:szCs w:val="20"/>
        </w:rPr>
        <w:t>)s</w:t>
      </w:r>
      <w:r w:rsidR="003122EB" w:rsidRPr="00637CA5">
        <w:rPr>
          <w:rFonts w:ascii="Dotum" w:eastAsia="Dotum" w:hAnsi="Dotum"/>
          <w:bCs/>
          <w:sz w:val="20"/>
          <w:szCs w:val="20"/>
        </w:rPr>
        <w:t xml:space="preserve"> </w:t>
      </w:r>
      <w:r w:rsidR="000B2A33" w:rsidRPr="00637CA5">
        <w:rPr>
          <w:rFonts w:ascii="Dotum" w:eastAsia="Dotum" w:hAnsi="Dotum"/>
          <w:bCs/>
          <w:sz w:val="20"/>
          <w:szCs w:val="20"/>
        </w:rPr>
        <w:t>trek</w:t>
      </w:r>
      <w:r>
        <w:rPr>
          <w:rFonts w:ascii="Dotum" w:eastAsia="Dotum" w:hAnsi="Dotum"/>
          <w:bCs/>
          <w:sz w:val="20"/>
          <w:szCs w:val="20"/>
        </w:rPr>
        <w:t>ken</w:t>
      </w:r>
      <w:r w:rsidR="000B2A33" w:rsidRPr="00637CA5">
        <w:rPr>
          <w:rFonts w:ascii="Dotum" w:eastAsia="Dotum" w:hAnsi="Dotum"/>
          <w:bCs/>
          <w:sz w:val="20"/>
          <w:szCs w:val="20"/>
        </w:rPr>
        <w:t xml:space="preserve"> </w:t>
      </w:r>
      <w:r w:rsidR="00B55E6F" w:rsidRPr="00637CA5">
        <w:rPr>
          <w:rFonts w:ascii="Dotum" w:eastAsia="Dotum" w:hAnsi="Dotum"/>
          <w:bCs/>
          <w:sz w:val="20"/>
          <w:szCs w:val="20"/>
        </w:rPr>
        <w:t xml:space="preserve">conclusies </w:t>
      </w:r>
      <w:r w:rsidR="00637CA5">
        <w:rPr>
          <w:rFonts w:ascii="Dotum" w:eastAsia="Dotum" w:hAnsi="Dotum"/>
          <w:bCs/>
          <w:sz w:val="20"/>
          <w:szCs w:val="20"/>
        </w:rPr>
        <w:t xml:space="preserve">over de </w:t>
      </w:r>
      <w:r w:rsidR="00637CA5" w:rsidRPr="00637CA5">
        <w:rPr>
          <w:rFonts w:ascii="Dotum" w:eastAsia="Dotum" w:hAnsi="Dotum"/>
          <w:bCs/>
          <w:sz w:val="20"/>
          <w:szCs w:val="20"/>
        </w:rPr>
        <w:t xml:space="preserve">Effectiviteit </w:t>
      </w:r>
      <w:r w:rsidR="00637CA5">
        <w:rPr>
          <w:rFonts w:ascii="Dotum" w:eastAsia="Dotum" w:hAnsi="Dotum"/>
          <w:bCs/>
          <w:sz w:val="20"/>
          <w:szCs w:val="20"/>
        </w:rPr>
        <w:t xml:space="preserve">van </w:t>
      </w:r>
      <w:r w:rsidR="00637CA5" w:rsidRPr="00637CA5">
        <w:rPr>
          <w:rFonts w:ascii="Dotum" w:eastAsia="Dotum" w:hAnsi="Dotum"/>
          <w:bCs/>
          <w:sz w:val="20"/>
          <w:szCs w:val="20"/>
        </w:rPr>
        <w:t xml:space="preserve">schuldhulpverlening </w:t>
      </w:r>
      <w:r w:rsidR="007634CC" w:rsidRPr="00637CA5">
        <w:rPr>
          <w:rFonts w:ascii="Dotum" w:eastAsia="Dotum" w:hAnsi="Dotum"/>
          <w:bCs/>
          <w:sz w:val="20"/>
          <w:szCs w:val="20"/>
        </w:rPr>
        <w:t>(</w:t>
      </w:r>
      <w:r w:rsidR="002F0CD7">
        <w:rPr>
          <w:rFonts w:ascii="Dotum" w:eastAsia="Dotum" w:hAnsi="Dotum"/>
          <w:bCs/>
          <w:sz w:val="20"/>
          <w:szCs w:val="20"/>
        </w:rPr>
        <w:t>8</w:t>
      </w:r>
      <w:r w:rsidR="007634CC" w:rsidRPr="00637CA5">
        <w:rPr>
          <w:rFonts w:ascii="Dotum" w:eastAsia="Dotum" w:hAnsi="Dotum"/>
          <w:bCs/>
          <w:sz w:val="20"/>
          <w:szCs w:val="20"/>
        </w:rPr>
        <w:t>6%</w:t>
      </w:r>
      <w:r>
        <w:rPr>
          <w:rFonts w:ascii="Dotum" w:eastAsia="Dotum" w:hAnsi="Dotum"/>
          <w:bCs/>
          <w:sz w:val="20"/>
          <w:szCs w:val="20"/>
        </w:rPr>
        <w:t xml:space="preserve">). Dit is in lijn met de verwachting op basis van de </w:t>
      </w:r>
      <w:r>
        <w:rPr>
          <w:rFonts w:ascii="Dotum" w:eastAsia="Dotum" w:hAnsi="Dotum"/>
          <w:bCs/>
          <w:i/>
          <w:iCs/>
          <w:sz w:val="20"/>
          <w:szCs w:val="20"/>
        </w:rPr>
        <w:t xml:space="preserve">centrale </w:t>
      </w:r>
      <w:r w:rsidRPr="002E7B9D">
        <w:rPr>
          <w:rFonts w:ascii="Dotum" w:eastAsia="Dotum" w:hAnsi="Dotum"/>
          <w:bCs/>
          <w:sz w:val="20"/>
          <w:szCs w:val="20"/>
        </w:rPr>
        <w:t>vragen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Pr="00637CA5">
        <w:rPr>
          <w:rFonts w:ascii="Dotum" w:eastAsia="Dotum" w:hAnsi="Dotum"/>
          <w:bCs/>
          <w:sz w:val="20"/>
          <w:szCs w:val="20"/>
        </w:rPr>
        <w:t>die de Rekenkamer(</w:t>
      </w:r>
      <w:proofErr w:type="spellStart"/>
      <w:r w:rsidRPr="00637CA5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637CA5">
        <w:rPr>
          <w:rFonts w:ascii="Dotum" w:eastAsia="Dotum" w:hAnsi="Dotum"/>
          <w:bCs/>
          <w:sz w:val="20"/>
          <w:szCs w:val="20"/>
        </w:rPr>
        <w:t>)s hebben gesteld</w:t>
      </w:r>
      <w:r>
        <w:rPr>
          <w:rFonts w:ascii="Dotum" w:eastAsia="Dotum" w:hAnsi="Dotum"/>
          <w:bCs/>
          <w:sz w:val="20"/>
          <w:szCs w:val="20"/>
        </w:rPr>
        <w:t>; 7</w:t>
      </w:r>
      <w:r w:rsidR="002F0CD7">
        <w:rPr>
          <w:rFonts w:ascii="Dotum" w:eastAsia="Dotum" w:hAnsi="Dotum"/>
          <w:bCs/>
          <w:sz w:val="20"/>
          <w:szCs w:val="20"/>
        </w:rPr>
        <w:t>9</w:t>
      </w:r>
      <w:r>
        <w:rPr>
          <w:rFonts w:ascii="Dotum" w:eastAsia="Dotum" w:hAnsi="Dotum"/>
          <w:bCs/>
          <w:sz w:val="20"/>
          <w:szCs w:val="20"/>
        </w:rPr>
        <w:t>%</w:t>
      </w:r>
      <w:r w:rsidR="00637CA5" w:rsidRPr="00637CA5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 xml:space="preserve">gaat bij de centrale vraag in op dit thema </w:t>
      </w:r>
      <w:r w:rsidRPr="00637CA5">
        <w:rPr>
          <w:rFonts w:ascii="Dotum" w:eastAsia="Dotum" w:hAnsi="Dotum"/>
          <w:bCs/>
          <w:sz w:val="20"/>
          <w:szCs w:val="20"/>
        </w:rPr>
        <w:t>(zie tabel 2).</w:t>
      </w:r>
    </w:p>
    <w:p w14:paraId="3E32F999" w14:textId="51CA2DBE" w:rsidR="000B2A33" w:rsidRPr="00637CA5" w:rsidRDefault="002E7B9D" w:rsidP="000B2A33">
      <w:pPr>
        <w:pStyle w:val="Lijstalinea"/>
        <w:numPr>
          <w:ilvl w:val="0"/>
          <w:numId w:val="4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Ook trekt een </w:t>
      </w:r>
      <w:r w:rsidR="002F0CD7">
        <w:rPr>
          <w:rFonts w:ascii="Dotum" w:eastAsia="Dotum" w:hAnsi="Dotum"/>
          <w:bCs/>
          <w:sz w:val="20"/>
          <w:szCs w:val="20"/>
        </w:rPr>
        <w:t xml:space="preserve">ruime </w:t>
      </w:r>
      <w:r>
        <w:rPr>
          <w:rFonts w:ascii="Dotum" w:eastAsia="Dotum" w:hAnsi="Dotum"/>
          <w:bCs/>
          <w:sz w:val="20"/>
          <w:szCs w:val="20"/>
        </w:rPr>
        <w:t xml:space="preserve">meerderheid conclusies over </w:t>
      </w:r>
      <w:r w:rsidR="002170E7" w:rsidRPr="00637CA5">
        <w:rPr>
          <w:rFonts w:ascii="Dotum" w:eastAsia="Dotum" w:hAnsi="Dotum"/>
          <w:bCs/>
          <w:sz w:val="20"/>
          <w:szCs w:val="20"/>
        </w:rPr>
        <w:t>de Organisatie van de uitvoering (</w:t>
      </w:r>
      <w:r w:rsidR="002F0CD7">
        <w:rPr>
          <w:rFonts w:ascii="Dotum" w:eastAsia="Dotum" w:hAnsi="Dotum"/>
          <w:bCs/>
          <w:sz w:val="20"/>
          <w:szCs w:val="20"/>
        </w:rPr>
        <w:t>76</w:t>
      </w:r>
      <w:r w:rsidR="002170E7" w:rsidRPr="00637CA5">
        <w:rPr>
          <w:rFonts w:ascii="Dotum" w:eastAsia="Dotum" w:hAnsi="Dotum"/>
          <w:bCs/>
          <w:sz w:val="20"/>
          <w:szCs w:val="20"/>
        </w:rPr>
        <w:t>%)</w:t>
      </w:r>
      <w:r w:rsidR="00B55E6F" w:rsidRPr="00637CA5">
        <w:rPr>
          <w:rFonts w:ascii="Dotum" w:eastAsia="Dotum" w:hAnsi="Dotum"/>
          <w:bCs/>
          <w:sz w:val="20"/>
          <w:szCs w:val="20"/>
        </w:rPr>
        <w:t>.</w:t>
      </w:r>
      <w:r w:rsidR="003122EB" w:rsidRPr="00637CA5">
        <w:rPr>
          <w:rFonts w:ascii="Dotum" w:eastAsia="Dotum" w:hAnsi="Dotum"/>
          <w:bCs/>
          <w:sz w:val="20"/>
          <w:szCs w:val="20"/>
        </w:rPr>
        <w:t xml:space="preserve"> Vergeleken met de </w:t>
      </w:r>
      <w:r w:rsidR="003122EB" w:rsidRPr="00637CA5">
        <w:rPr>
          <w:rFonts w:ascii="Dotum" w:eastAsia="Dotum" w:hAnsi="Dotum"/>
          <w:bCs/>
          <w:i/>
          <w:iCs/>
          <w:sz w:val="20"/>
          <w:szCs w:val="20"/>
        </w:rPr>
        <w:t>centrale vragen</w:t>
      </w:r>
      <w:r w:rsidR="003122EB" w:rsidRPr="00637CA5">
        <w:rPr>
          <w:rFonts w:ascii="Dotum" w:eastAsia="Dotum" w:hAnsi="Dotum"/>
          <w:bCs/>
          <w:sz w:val="20"/>
          <w:szCs w:val="20"/>
        </w:rPr>
        <w:t>, valt op dat</w:t>
      </w:r>
      <w:r w:rsidR="00637CA5">
        <w:rPr>
          <w:rFonts w:ascii="Dotum" w:eastAsia="Dotum" w:hAnsi="Dotum"/>
          <w:bCs/>
          <w:sz w:val="20"/>
          <w:szCs w:val="20"/>
        </w:rPr>
        <w:t xml:space="preserve"> daar</w:t>
      </w:r>
      <w:r w:rsidR="003122EB" w:rsidRPr="00637CA5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>dit</w:t>
      </w:r>
      <w:r w:rsidR="003122EB" w:rsidRPr="00637CA5">
        <w:rPr>
          <w:rFonts w:ascii="Dotum" w:eastAsia="Dotum" w:hAnsi="Dotum"/>
          <w:bCs/>
          <w:sz w:val="20"/>
          <w:szCs w:val="20"/>
        </w:rPr>
        <w:t xml:space="preserve"> them</w:t>
      </w:r>
      <w:r w:rsidR="00637CA5" w:rsidRPr="00637CA5">
        <w:rPr>
          <w:rFonts w:ascii="Dotum" w:eastAsia="Dotum" w:hAnsi="Dotum"/>
          <w:bCs/>
          <w:sz w:val="20"/>
          <w:szCs w:val="20"/>
        </w:rPr>
        <w:t>a</w:t>
      </w:r>
      <w:r w:rsidR="00637CA5">
        <w:rPr>
          <w:rFonts w:ascii="Dotum" w:eastAsia="Dotum" w:hAnsi="Dotum"/>
          <w:bCs/>
          <w:sz w:val="20"/>
          <w:szCs w:val="20"/>
        </w:rPr>
        <w:t xml:space="preserve"> </w:t>
      </w:r>
      <w:r w:rsidR="002170E7" w:rsidRPr="00637CA5">
        <w:rPr>
          <w:rFonts w:ascii="Dotum" w:eastAsia="Dotum" w:hAnsi="Dotum"/>
          <w:bCs/>
          <w:sz w:val="20"/>
          <w:szCs w:val="20"/>
        </w:rPr>
        <w:t>veel minder vaak terugkom</w:t>
      </w:r>
      <w:r w:rsidR="00637CA5" w:rsidRPr="00637CA5">
        <w:rPr>
          <w:rFonts w:ascii="Dotum" w:eastAsia="Dotum" w:hAnsi="Dotum"/>
          <w:bCs/>
          <w:sz w:val="20"/>
          <w:szCs w:val="20"/>
        </w:rPr>
        <w:t>t</w:t>
      </w:r>
      <w:r w:rsidR="002170E7" w:rsidRPr="00637CA5">
        <w:rPr>
          <w:rFonts w:ascii="Dotum" w:eastAsia="Dotum" w:hAnsi="Dotum"/>
          <w:bCs/>
          <w:sz w:val="20"/>
          <w:szCs w:val="20"/>
        </w:rPr>
        <w:t xml:space="preserve"> </w:t>
      </w:r>
      <w:r w:rsidR="003122EB" w:rsidRPr="00637CA5">
        <w:rPr>
          <w:rFonts w:ascii="Dotum" w:eastAsia="Dotum" w:hAnsi="Dotum"/>
          <w:bCs/>
          <w:sz w:val="20"/>
          <w:szCs w:val="20"/>
        </w:rPr>
        <w:t>(</w:t>
      </w:r>
      <w:r w:rsidR="00384ABB">
        <w:rPr>
          <w:rFonts w:ascii="Dotum" w:eastAsia="Dotum" w:hAnsi="Dotum"/>
          <w:bCs/>
          <w:sz w:val="20"/>
          <w:szCs w:val="20"/>
        </w:rPr>
        <w:t>21</w:t>
      </w:r>
      <w:r w:rsidR="003122EB" w:rsidRPr="00637CA5">
        <w:rPr>
          <w:rFonts w:ascii="Dotum" w:eastAsia="Dotum" w:hAnsi="Dotum"/>
          <w:bCs/>
          <w:sz w:val="20"/>
          <w:szCs w:val="20"/>
        </w:rPr>
        <w:t>%</w:t>
      </w:r>
      <w:r w:rsidR="002170E7" w:rsidRPr="00637CA5">
        <w:rPr>
          <w:rFonts w:ascii="Dotum" w:eastAsia="Dotum" w:hAnsi="Dotum"/>
          <w:bCs/>
          <w:sz w:val="20"/>
          <w:szCs w:val="20"/>
        </w:rPr>
        <w:t>)</w:t>
      </w:r>
      <w:r w:rsidR="003122EB" w:rsidRPr="00637CA5">
        <w:rPr>
          <w:rFonts w:ascii="Dotum" w:eastAsia="Dotum" w:hAnsi="Dotum"/>
          <w:bCs/>
          <w:sz w:val="20"/>
          <w:szCs w:val="20"/>
        </w:rPr>
        <w:t xml:space="preserve"> (zie tabel 2). </w:t>
      </w:r>
    </w:p>
    <w:p w14:paraId="1ED39371" w14:textId="6A2836A4" w:rsidR="00637CA5" w:rsidRDefault="00B55E6F" w:rsidP="00637CA5">
      <w:pPr>
        <w:pStyle w:val="Lijstalinea"/>
        <w:numPr>
          <w:ilvl w:val="0"/>
          <w:numId w:val="4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637CA5">
        <w:rPr>
          <w:rFonts w:ascii="Dotum" w:eastAsia="Dotum" w:hAnsi="Dotum"/>
          <w:bCs/>
          <w:sz w:val="20"/>
          <w:szCs w:val="20"/>
        </w:rPr>
        <w:t>Een minderheid van de Rekenkamer(</w:t>
      </w:r>
      <w:proofErr w:type="spellStart"/>
      <w:r w:rsidRPr="00637CA5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637CA5">
        <w:rPr>
          <w:rFonts w:ascii="Dotum" w:eastAsia="Dotum" w:hAnsi="Dotum"/>
          <w:bCs/>
          <w:sz w:val="20"/>
          <w:szCs w:val="20"/>
        </w:rPr>
        <w:t xml:space="preserve">)s trekt conclusies over de </w:t>
      </w:r>
      <w:r w:rsidR="003122EB" w:rsidRPr="00637CA5">
        <w:rPr>
          <w:rFonts w:ascii="Dotum" w:eastAsia="Dotum" w:hAnsi="Dotum"/>
          <w:bCs/>
          <w:sz w:val="20"/>
          <w:szCs w:val="20"/>
        </w:rPr>
        <w:t>E</w:t>
      </w:r>
      <w:r w:rsidRPr="00637CA5">
        <w:rPr>
          <w:rFonts w:ascii="Dotum" w:eastAsia="Dotum" w:hAnsi="Dotum"/>
          <w:bCs/>
          <w:sz w:val="20"/>
          <w:szCs w:val="20"/>
        </w:rPr>
        <w:t xml:space="preserve">fficiëntie van </w:t>
      </w:r>
      <w:r w:rsidR="00637CA5" w:rsidRPr="00637CA5">
        <w:rPr>
          <w:rFonts w:ascii="Dotum" w:eastAsia="Dotum" w:hAnsi="Dotum"/>
          <w:bCs/>
          <w:sz w:val="20"/>
          <w:szCs w:val="20"/>
        </w:rPr>
        <w:t>de schuldhulpverlening</w:t>
      </w:r>
      <w:r w:rsidR="003122EB" w:rsidRPr="00637CA5">
        <w:rPr>
          <w:rFonts w:ascii="Dotum" w:eastAsia="Dotum" w:hAnsi="Dotum"/>
          <w:bCs/>
          <w:sz w:val="20"/>
          <w:szCs w:val="20"/>
        </w:rPr>
        <w:t xml:space="preserve"> (</w:t>
      </w:r>
      <w:r w:rsidR="00384ABB">
        <w:rPr>
          <w:rFonts w:ascii="Dotum" w:eastAsia="Dotum" w:hAnsi="Dotum"/>
          <w:bCs/>
          <w:sz w:val="20"/>
          <w:szCs w:val="20"/>
        </w:rPr>
        <w:t>33</w:t>
      </w:r>
      <w:r w:rsidR="003122EB" w:rsidRPr="00637CA5">
        <w:rPr>
          <w:rFonts w:ascii="Dotum" w:eastAsia="Dotum" w:hAnsi="Dotum"/>
          <w:bCs/>
          <w:sz w:val="20"/>
          <w:szCs w:val="20"/>
        </w:rPr>
        <w:t>%</w:t>
      </w:r>
      <w:r w:rsidR="002E7B9D">
        <w:rPr>
          <w:rFonts w:ascii="Dotum" w:eastAsia="Dotum" w:hAnsi="Dotum"/>
          <w:bCs/>
          <w:sz w:val="20"/>
          <w:szCs w:val="20"/>
        </w:rPr>
        <w:t xml:space="preserve">) en </w:t>
      </w:r>
      <w:r w:rsidR="00637CA5">
        <w:rPr>
          <w:rFonts w:ascii="Dotum" w:eastAsia="Dotum" w:hAnsi="Dotum"/>
          <w:bCs/>
          <w:sz w:val="20"/>
          <w:szCs w:val="20"/>
        </w:rPr>
        <w:t>d</w:t>
      </w:r>
      <w:r w:rsidR="002E7B9D">
        <w:rPr>
          <w:rFonts w:ascii="Dotum" w:eastAsia="Dotum" w:hAnsi="Dotum"/>
          <w:bCs/>
          <w:sz w:val="20"/>
          <w:szCs w:val="20"/>
        </w:rPr>
        <w:t>a</w:t>
      </w:r>
      <w:r w:rsidR="00637CA5">
        <w:rPr>
          <w:rFonts w:ascii="Dotum" w:eastAsia="Dotum" w:hAnsi="Dotum"/>
          <w:bCs/>
          <w:sz w:val="20"/>
          <w:szCs w:val="20"/>
        </w:rPr>
        <w:t xml:space="preserve">t is </w:t>
      </w:r>
      <w:r w:rsidR="002E7B9D">
        <w:rPr>
          <w:rFonts w:ascii="Dotum" w:eastAsia="Dotum" w:hAnsi="Dotum"/>
          <w:bCs/>
          <w:sz w:val="20"/>
          <w:szCs w:val="20"/>
        </w:rPr>
        <w:t xml:space="preserve">redelijk </w:t>
      </w:r>
      <w:r w:rsidR="00637CA5">
        <w:rPr>
          <w:rFonts w:ascii="Dotum" w:eastAsia="Dotum" w:hAnsi="Dotum"/>
          <w:bCs/>
          <w:sz w:val="20"/>
          <w:szCs w:val="20"/>
        </w:rPr>
        <w:t xml:space="preserve">in lijn met het percentage dat hierover een </w:t>
      </w:r>
      <w:r w:rsidR="00637CA5" w:rsidRPr="00637CA5">
        <w:rPr>
          <w:rFonts w:ascii="Dotum" w:eastAsia="Dotum" w:hAnsi="Dotum"/>
          <w:bCs/>
          <w:i/>
          <w:iCs/>
          <w:sz w:val="20"/>
          <w:szCs w:val="20"/>
        </w:rPr>
        <w:t>centrale vraag</w:t>
      </w:r>
      <w:r w:rsidR="00637CA5">
        <w:rPr>
          <w:rFonts w:ascii="Dotum" w:eastAsia="Dotum" w:hAnsi="Dotum"/>
          <w:bCs/>
          <w:sz w:val="20"/>
          <w:szCs w:val="20"/>
        </w:rPr>
        <w:t xml:space="preserve"> heeft gesteld</w:t>
      </w:r>
      <w:r w:rsidR="00D14F43">
        <w:rPr>
          <w:rFonts w:ascii="Dotum" w:eastAsia="Dotum" w:hAnsi="Dotum"/>
          <w:bCs/>
          <w:sz w:val="20"/>
          <w:szCs w:val="20"/>
        </w:rPr>
        <w:t xml:space="preserve"> (3</w:t>
      </w:r>
      <w:r w:rsidR="00384ABB">
        <w:rPr>
          <w:rFonts w:ascii="Dotum" w:eastAsia="Dotum" w:hAnsi="Dotum"/>
          <w:bCs/>
          <w:sz w:val="20"/>
          <w:szCs w:val="20"/>
        </w:rPr>
        <w:t>8</w:t>
      </w:r>
      <w:r w:rsidR="00D14F43">
        <w:rPr>
          <w:rFonts w:ascii="Dotum" w:eastAsia="Dotum" w:hAnsi="Dotum"/>
          <w:bCs/>
          <w:sz w:val="20"/>
          <w:szCs w:val="20"/>
        </w:rPr>
        <w:t>%)</w:t>
      </w:r>
      <w:r w:rsidR="00637CA5">
        <w:rPr>
          <w:rFonts w:ascii="Dotum" w:eastAsia="Dotum" w:hAnsi="Dotum"/>
          <w:bCs/>
          <w:sz w:val="20"/>
          <w:szCs w:val="20"/>
        </w:rPr>
        <w:t>.</w:t>
      </w:r>
    </w:p>
    <w:p w14:paraId="526FDAF0" w14:textId="412F38FB" w:rsidR="00637CA5" w:rsidRDefault="00637CA5" w:rsidP="00637CA5">
      <w:pPr>
        <w:pStyle w:val="Lijstalinea"/>
        <w:numPr>
          <w:ilvl w:val="0"/>
          <w:numId w:val="4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Ook over de Sturende rol van het college (</w:t>
      </w:r>
      <w:r w:rsidR="00384ABB">
        <w:rPr>
          <w:rFonts w:ascii="Dotum" w:eastAsia="Dotum" w:hAnsi="Dotum"/>
          <w:bCs/>
          <w:sz w:val="20"/>
          <w:szCs w:val="20"/>
        </w:rPr>
        <w:t>38</w:t>
      </w:r>
      <w:r>
        <w:rPr>
          <w:rFonts w:ascii="Dotum" w:eastAsia="Dotum" w:hAnsi="Dotum"/>
          <w:bCs/>
          <w:sz w:val="20"/>
          <w:szCs w:val="20"/>
        </w:rPr>
        <w:t xml:space="preserve">%) </w:t>
      </w:r>
      <w:r w:rsidRPr="00637CA5">
        <w:rPr>
          <w:rFonts w:ascii="Dotum" w:eastAsia="Dotum" w:hAnsi="Dotum"/>
          <w:bCs/>
          <w:sz w:val="20"/>
          <w:szCs w:val="20"/>
        </w:rPr>
        <w:t xml:space="preserve">en </w:t>
      </w:r>
      <w:r w:rsidR="003122EB" w:rsidRPr="00637CA5">
        <w:rPr>
          <w:rFonts w:ascii="Dotum" w:eastAsia="Dotum" w:hAnsi="Dotum"/>
          <w:bCs/>
          <w:sz w:val="20"/>
          <w:szCs w:val="20"/>
        </w:rPr>
        <w:t>de Prestaties (</w:t>
      </w:r>
      <w:r w:rsidR="00384ABB">
        <w:rPr>
          <w:rFonts w:ascii="Dotum" w:eastAsia="Dotum" w:hAnsi="Dotum"/>
          <w:bCs/>
          <w:sz w:val="20"/>
          <w:szCs w:val="20"/>
        </w:rPr>
        <w:t>31</w:t>
      </w:r>
      <w:r w:rsidR="003122EB" w:rsidRPr="00637CA5">
        <w:rPr>
          <w:rFonts w:ascii="Dotum" w:eastAsia="Dotum" w:hAnsi="Dotum"/>
          <w:bCs/>
          <w:sz w:val="20"/>
          <w:szCs w:val="20"/>
        </w:rPr>
        <w:t>%)</w:t>
      </w:r>
      <w:r>
        <w:rPr>
          <w:rFonts w:ascii="Dotum" w:eastAsia="Dotum" w:hAnsi="Dotum"/>
          <w:bCs/>
          <w:sz w:val="20"/>
          <w:szCs w:val="20"/>
        </w:rPr>
        <w:t xml:space="preserve"> word</w:t>
      </w:r>
      <w:r w:rsidR="004F5CF4">
        <w:rPr>
          <w:rFonts w:ascii="Dotum" w:eastAsia="Dotum" w:hAnsi="Dotum"/>
          <w:bCs/>
          <w:sz w:val="20"/>
          <w:szCs w:val="20"/>
        </w:rPr>
        <w:t>t</w:t>
      </w:r>
      <w:r>
        <w:rPr>
          <w:rFonts w:ascii="Dotum" w:eastAsia="Dotum" w:hAnsi="Dotum"/>
          <w:bCs/>
          <w:sz w:val="20"/>
          <w:szCs w:val="20"/>
        </w:rPr>
        <w:t xml:space="preserve"> door een minderheid van de Rekenkamer(</w:t>
      </w:r>
      <w:proofErr w:type="spellStart"/>
      <w:r>
        <w:rPr>
          <w:rFonts w:ascii="Dotum" w:eastAsia="Dotum" w:hAnsi="Dotum"/>
          <w:bCs/>
          <w:sz w:val="20"/>
          <w:szCs w:val="20"/>
        </w:rPr>
        <w:t>cie</w:t>
      </w:r>
      <w:proofErr w:type="spellEnd"/>
      <w:r>
        <w:rPr>
          <w:rFonts w:ascii="Dotum" w:eastAsia="Dotum" w:hAnsi="Dotum"/>
          <w:bCs/>
          <w:sz w:val="20"/>
          <w:szCs w:val="20"/>
        </w:rPr>
        <w:t>)s conclusies getrokken</w:t>
      </w:r>
      <w:r w:rsidRPr="00637CA5">
        <w:rPr>
          <w:rFonts w:ascii="Dotum" w:eastAsia="Dotum" w:hAnsi="Dotum"/>
          <w:bCs/>
          <w:sz w:val="20"/>
          <w:szCs w:val="20"/>
        </w:rPr>
        <w:t xml:space="preserve">. </w:t>
      </w:r>
      <w:r>
        <w:rPr>
          <w:rFonts w:ascii="Dotum" w:eastAsia="Dotum" w:hAnsi="Dotum"/>
          <w:bCs/>
          <w:sz w:val="20"/>
          <w:szCs w:val="20"/>
        </w:rPr>
        <w:t xml:space="preserve">Deze percentages zijn </w:t>
      </w:r>
      <w:r>
        <w:rPr>
          <w:rFonts w:ascii="Dotum" w:eastAsia="Dotum" w:hAnsi="Dotum"/>
          <w:bCs/>
          <w:sz w:val="20"/>
          <w:szCs w:val="20"/>
        </w:rPr>
        <w:lastRenderedPageBreak/>
        <w:t xml:space="preserve">overigens wel </w:t>
      </w:r>
      <w:r w:rsidR="00D14F43">
        <w:rPr>
          <w:rFonts w:ascii="Dotum" w:eastAsia="Dotum" w:hAnsi="Dotum"/>
          <w:bCs/>
          <w:sz w:val="20"/>
          <w:szCs w:val="20"/>
        </w:rPr>
        <w:t>hoger</w:t>
      </w:r>
      <w:r>
        <w:rPr>
          <w:rFonts w:ascii="Dotum" w:eastAsia="Dotum" w:hAnsi="Dotum"/>
          <w:bCs/>
          <w:sz w:val="20"/>
          <w:szCs w:val="20"/>
        </w:rPr>
        <w:t xml:space="preserve"> dan de percentages voor beide thema</w:t>
      </w:r>
      <w:r w:rsidR="002E7B9D">
        <w:rPr>
          <w:rFonts w:ascii="Dotum" w:eastAsia="Dotum" w:hAnsi="Dotum"/>
          <w:bCs/>
          <w:sz w:val="20"/>
          <w:szCs w:val="20"/>
        </w:rPr>
        <w:t>’</w:t>
      </w:r>
      <w:r>
        <w:rPr>
          <w:rFonts w:ascii="Dotum" w:eastAsia="Dotum" w:hAnsi="Dotum"/>
          <w:bCs/>
          <w:sz w:val="20"/>
          <w:szCs w:val="20"/>
        </w:rPr>
        <w:t>s in</w:t>
      </w:r>
      <w:r w:rsidR="002E7B9D">
        <w:rPr>
          <w:rFonts w:ascii="Dotum" w:eastAsia="Dotum" w:hAnsi="Dotum"/>
          <w:bCs/>
          <w:sz w:val="20"/>
          <w:szCs w:val="20"/>
        </w:rPr>
        <w:t xml:space="preserve"> de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i/>
          <w:iCs/>
          <w:sz w:val="20"/>
          <w:szCs w:val="20"/>
        </w:rPr>
        <w:t>centrale vragen</w:t>
      </w:r>
      <w:r w:rsidRPr="000B2A33">
        <w:rPr>
          <w:rFonts w:ascii="Dotum" w:eastAsia="Dotum" w:hAnsi="Dotum"/>
          <w:bCs/>
          <w:i/>
          <w:i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>(</w:t>
      </w:r>
      <w:r w:rsidR="005045A6">
        <w:rPr>
          <w:rFonts w:ascii="Dotum" w:eastAsia="Dotum" w:hAnsi="Dotum"/>
          <w:bCs/>
          <w:sz w:val="20"/>
          <w:szCs w:val="20"/>
        </w:rPr>
        <w:t>resp.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="00384ABB">
        <w:rPr>
          <w:rFonts w:ascii="Dotum" w:eastAsia="Dotum" w:hAnsi="Dotum"/>
          <w:bCs/>
          <w:sz w:val="20"/>
          <w:szCs w:val="20"/>
        </w:rPr>
        <w:t>8</w:t>
      </w:r>
      <w:r>
        <w:rPr>
          <w:rFonts w:ascii="Dotum" w:eastAsia="Dotum" w:hAnsi="Dotum"/>
          <w:bCs/>
          <w:sz w:val="20"/>
          <w:szCs w:val="20"/>
        </w:rPr>
        <w:t xml:space="preserve">% </w:t>
      </w:r>
      <w:r w:rsidRPr="00637CA5">
        <w:rPr>
          <w:rFonts w:ascii="Dotum" w:eastAsia="Dotum" w:hAnsi="Dotum"/>
          <w:bCs/>
          <w:sz w:val="20"/>
          <w:szCs w:val="20"/>
        </w:rPr>
        <w:t>en 3%) (zie tabel 2).</w:t>
      </w:r>
    </w:p>
    <w:p w14:paraId="1569D3CE" w14:textId="7A3D8CBE" w:rsidR="00637CA5" w:rsidRPr="00637CA5" w:rsidRDefault="004F5CF4" w:rsidP="00637CA5">
      <w:pPr>
        <w:pStyle w:val="Lijstalinea"/>
        <w:numPr>
          <w:ilvl w:val="0"/>
          <w:numId w:val="4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Tot slot</w:t>
      </w:r>
      <w:r w:rsidR="00637CA5" w:rsidRPr="00637CA5">
        <w:rPr>
          <w:rFonts w:ascii="Dotum" w:eastAsia="Dotum" w:hAnsi="Dotum"/>
          <w:bCs/>
          <w:sz w:val="20"/>
          <w:szCs w:val="20"/>
        </w:rPr>
        <w:t xml:space="preserve"> val</w:t>
      </w:r>
      <w:r w:rsidR="00637CA5">
        <w:rPr>
          <w:rFonts w:ascii="Dotum" w:eastAsia="Dotum" w:hAnsi="Dotum"/>
          <w:bCs/>
          <w:sz w:val="20"/>
          <w:szCs w:val="20"/>
        </w:rPr>
        <w:t xml:space="preserve">len </w:t>
      </w:r>
      <w:r w:rsidR="00D14F43">
        <w:rPr>
          <w:rFonts w:ascii="Dotum" w:eastAsia="Dotum" w:hAnsi="Dotum"/>
          <w:bCs/>
          <w:sz w:val="20"/>
          <w:szCs w:val="20"/>
        </w:rPr>
        <w:t xml:space="preserve">de conclusies over </w:t>
      </w:r>
      <w:r w:rsidR="00637CA5" w:rsidRPr="00637CA5">
        <w:rPr>
          <w:rFonts w:ascii="Dotum" w:eastAsia="Dotum" w:hAnsi="Dotum"/>
          <w:bCs/>
          <w:sz w:val="20"/>
          <w:szCs w:val="20"/>
        </w:rPr>
        <w:t xml:space="preserve">de Controlerende </w:t>
      </w:r>
      <w:r w:rsidR="00384ABB">
        <w:rPr>
          <w:rFonts w:ascii="Dotum" w:eastAsia="Dotum" w:hAnsi="Dotum"/>
          <w:bCs/>
          <w:sz w:val="20"/>
          <w:szCs w:val="20"/>
        </w:rPr>
        <w:t xml:space="preserve">en </w:t>
      </w:r>
      <w:r w:rsidR="00384ABB" w:rsidRPr="00637CA5">
        <w:rPr>
          <w:rFonts w:ascii="Dotum" w:eastAsia="Dotum" w:hAnsi="Dotum"/>
          <w:bCs/>
          <w:sz w:val="20"/>
          <w:szCs w:val="20"/>
        </w:rPr>
        <w:t xml:space="preserve">Kaderstellende </w:t>
      </w:r>
      <w:r w:rsidR="00637CA5" w:rsidRPr="00637CA5">
        <w:rPr>
          <w:rFonts w:ascii="Dotum" w:eastAsia="Dotum" w:hAnsi="Dotum"/>
          <w:bCs/>
          <w:sz w:val="20"/>
          <w:szCs w:val="20"/>
        </w:rPr>
        <w:t>rol van de raad</w:t>
      </w:r>
      <w:r w:rsidR="00637CA5">
        <w:rPr>
          <w:rFonts w:ascii="Dotum" w:eastAsia="Dotum" w:hAnsi="Dotum"/>
          <w:bCs/>
          <w:sz w:val="20"/>
          <w:szCs w:val="20"/>
        </w:rPr>
        <w:t xml:space="preserve"> weer op</w:t>
      </w:r>
      <w:r w:rsidR="001728D6">
        <w:rPr>
          <w:rFonts w:ascii="Dotum" w:eastAsia="Dotum" w:hAnsi="Dotum"/>
          <w:bCs/>
          <w:sz w:val="20"/>
          <w:szCs w:val="20"/>
        </w:rPr>
        <w:t>; voor deze thema’s is</w:t>
      </w:r>
      <w:r w:rsidR="00637CA5">
        <w:rPr>
          <w:rFonts w:ascii="Dotum" w:eastAsia="Dotum" w:hAnsi="Dotum"/>
          <w:bCs/>
          <w:sz w:val="20"/>
          <w:szCs w:val="20"/>
        </w:rPr>
        <w:t xml:space="preserve"> nauwelijks aandacht in de </w:t>
      </w:r>
      <w:r w:rsidR="00637CA5" w:rsidRPr="00637CA5">
        <w:rPr>
          <w:rFonts w:ascii="Dotum" w:eastAsia="Dotum" w:hAnsi="Dotum"/>
          <w:bCs/>
          <w:i/>
          <w:iCs/>
          <w:sz w:val="20"/>
          <w:szCs w:val="20"/>
        </w:rPr>
        <w:t>centrale vraag</w:t>
      </w:r>
      <w:r w:rsidR="00637CA5">
        <w:rPr>
          <w:rFonts w:ascii="Dotum" w:eastAsia="Dotum" w:hAnsi="Dotum"/>
          <w:bCs/>
          <w:sz w:val="20"/>
          <w:szCs w:val="20"/>
        </w:rPr>
        <w:t xml:space="preserve"> (</w:t>
      </w:r>
      <w:r w:rsidR="005045A6">
        <w:rPr>
          <w:rFonts w:ascii="Dotum" w:eastAsia="Dotum" w:hAnsi="Dotum"/>
          <w:bCs/>
          <w:sz w:val="20"/>
          <w:szCs w:val="20"/>
        </w:rPr>
        <w:t>resp.</w:t>
      </w:r>
      <w:r w:rsidR="00637CA5">
        <w:rPr>
          <w:rFonts w:ascii="Dotum" w:eastAsia="Dotum" w:hAnsi="Dotum"/>
          <w:bCs/>
          <w:sz w:val="20"/>
          <w:szCs w:val="20"/>
        </w:rPr>
        <w:t xml:space="preserve"> </w:t>
      </w:r>
      <w:r w:rsidR="00384ABB">
        <w:rPr>
          <w:rFonts w:ascii="Dotum" w:eastAsia="Dotum" w:hAnsi="Dotum"/>
          <w:bCs/>
          <w:sz w:val="20"/>
          <w:szCs w:val="20"/>
        </w:rPr>
        <w:t>8</w:t>
      </w:r>
      <w:r w:rsidR="00637CA5">
        <w:rPr>
          <w:rFonts w:ascii="Dotum" w:eastAsia="Dotum" w:hAnsi="Dotum"/>
          <w:bCs/>
          <w:sz w:val="20"/>
          <w:szCs w:val="20"/>
        </w:rPr>
        <w:t xml:space="preserve">% en </w:t>
      </w:r>
      <w:r w:rsidR="00384ABB">
        <w:rPr>
          <w:rFonts w:ascii="Dotum" w:eastAsia="Dotum" w:hAnsi="Dotum"/>
          <w:bCs/>
          <w:sz w:val="20"/>
          <w:szCs w:val="20"/>
        </w:rPr>
        <w:t>5</w:t>
      </w:r>
      <w:r w:rsidR="00637CA5">
        <w:rPr>
          <w:rFonts w:ascii="Dotum" w:eastAsia="Dotum" w:hAnsi="Dotum"/>
          <w:bCs/>
          <w:sz w:val="20"/>
          <w:szCs w:val="20"/>
        </w:rPr>
        <w:t>%)</w:t>
      </w:r>
      <w:r w:rsidR="00992F72">
        <w:rPr>
          <w:rFonts w:ascii="Dotum" w:eastAsia="Dotum" w:hAnsi="Dotum"/>
          <w:bCs/>
          <w:sz w:val="20"/>
          <w:szCs w:val="20"/>
        </w:rPr>
        <w:t>, een meerderheid</w:t>
      </w:r>
      <w:r w:rsidR="00D14F43">
        <w:rPr>
          <w:rFonts w:ascii="Dotum" w:eastAsia="Dotum" w:hAnsi="Dotum"/>
          <w:bCs/>
          <w:sz w:val="20"/>
          <w:szCs w:val="20"/>
        </w:rPr>
        <w:t xml:space="preserve"> </w:t>
      </w:r>
      <w:r w:rsidR="001728D6">
        <w:rPr>
          <w:rFonts w:ascii="Dotum" w:eastAsia="Dotum" w:hAnsi="Dotum"/>
          <w:bCs/>
          <w:sz w:val="20"/>
          <w:szCs w:val="20"/>
        </w:rPr>
        <w:t xml:space="preserve">heeft vervolgens </w:t>
      </w:r>
      <w:r w:rsidR="00D14F43">
        <w:rPr>
          <w:rFonts w:ascii="Dotum" w:eastAsia="Dotum" w:hAnsi="Dotum"/>
          <w:bCs/>
          <w:sz w:val="20"/>
          <w:szCs w:val="20"/>
        </w:rPr>
        <w:t>wel</w:t>
      </w:r>
      <w:r w:rsidR="00992F72">
        <w:rPr>
          <w:rFonts w:ascii="Dotum" w:eastAsia="Dotum" w:hAnsi="Dotum"/>
          <w:bCs/>
          <w:sz w:val="20"/>
          <w:szCs w:val="20"/>
        </w:rPr>
        <w:t xml:space="preserve"> </w:t>
      </w:r>
      <w:r w:rsidR="00637CA5" w:rsidRPr="00637CA5">
        <w:rPr>
          <w:rFonts w:ascii="Dotum" w:eastAsia="Dotum" w:hAnsi="Dotum"/>
          <w:bCs/>
          <w:i/>
          <w:iCs/>
          <w:sz w:val="20"/>
          <w:szCs w:val="20"/>
        </w:rPr>
        <w:t>normen</w:t>
      </w:r>
      <w:r w:rsidR="00637CA5">
        <w:rPr>
          <w:rFonts w:ascii="Dotum" w:eastAsia="Dotum" w:hAnsi="Dotum"/>
          <w:bCs/>
          <w:sz w:val="20"/>
          <w:szCs w:val="20"/>
        </w:rPr>
        <w:t xml:space="preserve"> </w:t>
      </w:r>
      <w:r w:rsidR="00D14F43">
        <w:rPr>
          <w:rFonts w:ascii="Dotum" w:eastAsia="Dotum" w:hAnsi="Dotum"/>
          <w:bCs/>
          <w:sz w:val="20"/>
          <w:szCs w:val="20"/>
        </w:rPr>
        <w:t>hiervoor</w:t>
      </w:r>
      <w:r w:rsidR="00992F72">
        <w:rPr>
          <w:rFonts w:ascii="Dotum" w:eastAsia="Dotum" w:hAnsi="Dotum"/>
          <w:bCs/>
          <w:sz w:val="20"/>
          <w:szCs w:val="20"/>
        </w:rPr>
        <w:t xml:space="preserve"> geformuleerd </w:t>
      </w:r>
      <w:r w:rsidR="00637CA5">
        <w:rPr>
          <w:rFonts w:ascii="Dotum" w:eastAsia="Dotum" w:hAnsi="Dotum"/>
          <w:bCs/>
          <w:sz w:val="20"/>
          <w:szCs w:val="20"/>
        </w:rPr>
        <w:t>(</w:t>
      </w:r>
      <w:r w:rsidR="00992F72">
        <w:rPr>
          <w:rFonts w:ascii="Dotum" w:eastAsia="Dotum" w:hAnsi="Dotum"/>
          <w:bCs/>
          <w:sz w:val="20"/>
          <w:szCs w:val="20"/>
        </w:rPr>
        <w:t xml:space="preserve">voor </w:t>
      </w:r>
      <w:r w:rsidR="00637CA5">
        <w:rPr>
          <w:rFonts w:ascii="Dotum" w:eastAsia="Dotum" w:hAnsi="Dotum"/>
          <w:bCs/>
          <w:sz w:val="20"/>
          <w:szCs w:val="20"/>
        </w:rPr>
        <w:t>beide 5</w:t>
      </w:r>
      <w:r w:rsidR="00384ABB">
        <w:rPr>
          <w:rFonts w:ascii="Dotum" w:eastAsia="Dotum" w:hAnsi="Dotum"/>
          <w:bCs/>
          <w:sz w:val="20"/>
          <w:szCs w:val="20"/>
        </w:rPr>
        <w:t>9%en 56%</w:t>
      </w:r>
      <w:r w:rsidR="00637CA5">
        <w:rPr>
          <w:rFonts w:ascii="Dotum" w:eastAsia="Dotum" w:hAnsi="Dotum"/>
          <w:bCs/>
          <w:sz w:val="20"/>
          <w:szCs w:val="20"/>
        </w:rPr>
        <w:t>)</w:t>
      </w:r>
      <w:r w:rsidR="001728D6">
        <w:rPr>
          <w:rFonts w:ascii="Dotum" w:eastAsia="Dotum" w:hAnsi="Dotum"/>
          <w:bCs/>
          <w:sz w:val="20"/>
          <w:szCs w:val="20"/>
        </w:rPr>
        <w:t xml:space="preserve">, maar </w:t>
      </w:r>
      <w:r w:rsidR="00384ABB">
        <w:rPr>
          <w:rFonts w:ascii="Dotum" w:eastAsia="Dotum" w:hAnsi="Dotum"/>
          <w:bCs/>
          <w:sz w:val="20"/>
          <w:szCs w:val="20"/>
        </w:rPr>
        <w:t>vergeleken daarmee</w:t>
      </w:r>
      <w:r w:rsidR="001728D6">
        <w:rPr>
          <w:rFonts w:ascii="Dotum" w:eastAsia="Dotum" w:hAnsi="Dotum"/>
          <w:bCs/>
          <w:sz w:val="20"/>
          <w:szCs w:val="20"/>
        </w:rPr>
        <w:t xml:space="preserve"> hebben weer relatief weinig Rekenkamer(</w:t>
      </w:r>
      <w:proofErr w:type="spellStart"/>
      <w:r w:rsidR="001728D6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1728D6">
        <w:rPr>
          <w:rFonts w:ascii="Dotum" w:eastAsia="Dotum" w:hAnsi="Dotum"/>
          <w:bCs/>
          <w:sz w:val="20"/>
          <w:szCs w:val="20"/>
        </w:rPr>
        <w:t>)s conclusies over deze thema’s getrokken (</w:t>
      </w:r>
      <w:r w:rsidR="00384ABB">
        <w:rPr>
          <w:rFonts w:ascii="Dotum" w:eastAsia="Dotum" w:hAnsi="Dotum"/>
          <w:bCs/>
          <w:sz w:val="20"/>
          <w:szCs w:val="20"/>
        </w:rPr>
        <w:t>voor beide</w:t>
      </w:r>
      <w:r w:rsidR="001728D6">
        <w:rPr>
          <w:rFonts w:ascii="Dotum" w:eastAsia="Dotum" w:hAnsi="Dotum"/>
          <w:bCs/>
          <w:sz w:val="20"/>
          <w:szCs w:val="20"/>
        </w:rPr>
        <w:t xml:space="preserve"> </w:t>
      </w:r>
      <w:r w:rsidR="00384ABB">
        <w:rPr>
          <w:rFonts w:ascii="Dotum" w:eastAsia="Dotum" w:hAnsi="Dotum"/>
          <w:bCs/>
          <w:sz w:val="20"/>
          <w:szCs w:val="20"/>
        </w:rPr>
        <w:t>2</w:t>
      </w:r>
      <w:r w:rsidR="001728D6">
        <w:rPr>
          <w:rFonts w:ascii="Dotum" w:eastAsia="Dotum" w:hAnsi="Dotum"/>
          <w:bCs/>
          <w:sz w:val="20"/>
          <w:szCs w:val="20"/>
        </w:rPr>
        <w:t>9%).</w:t>
      </w:r>
    </w:p>
    <w:p w14:paraId="1540B92B" w14:textId="77777777" w:rsidR="00637CA5" w:rsidRPr="00D53A11" w:rsidRDefault="00637CA5" w:rsidP="005B0940">
      <w:pPr>
        <w:rPr>
          <w:rFonts w:ascii="Dotum" w:eastAsia="Dotum" w:hAnsi="Dotum"/>
          <w:color w:val="007E9A"/>
          <w:sz w:val="20"/>
          <w:szCs w:val="20"/>
        </w:rPr>
      </w:pPr>
    </w:p>
    <w:p w14:paraId="70C1B4AE" w14:textId="639CE66C" w:rsidR="005B0940" w:rsidRPr="006F6DD5" w:rsidRDefault="005B0940" w:rsidP="005B0940">
      <w:pPr>
        <w:rPr>
          <w:rFonts w:ascii="Dotum" w:eastAsia="Dotum" w:hAnsi="Dotum"/>
          <w:i/>
          <w:iCs/>
          <w:color w:val="007E9A"/>
          <w:sz w:val="20"/>
          <w:szCs w:val="20"/>
        </w:rPr>
      </w:pPr>
      <w:r w:rsidRPr="006F6DD5">
        <w:rPr>
          <w:rFonts w:ascii="Dotum" w:eastAsia="Dotum" w:hAnsi="Dotum"/>
          <w:i/>
          <w:iCs/>
          <w:color w:val="007E9A"/>
          <w:sz w:val="20"/>
          <w:szCs w:val="20"/>
        </w:rPr>
        <w:t>Conclusies hoofdthema’s met meerdere subthema’s</w:t>
      </w:r>
    </w:p>
    <w:p w14:paraId="436ABC2C" w14:textId="77777777" w:rsidR="005B0940" w:rsidRDefault="005B0940" w:rsidP="00A20F82">
      <w:pPr>
        <w:rPr>
          <w:rFonts w:ascii="Dotum" w:eastAsia="Dotum" w:hAnsi="Dotum"/>
          <w:sz w:val="20"/>
          <w:szCs w:val="20"/>
        </w:rPr>
      </w:pPr>
    </w:p>
    <w:p w14:paraId="5F7AA694" w14:textId="583EFE35" w:rsidR="00F02AF6" w:rsidRDefault="00F02AF6" w:rsidP="00A20F82">
      <w:pPr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t>Tabel 5 geeft een overzich</w:t>
      </w:r>
      <w:r w:rsidR="00913E77">
        <w:rPr>
          <w:rFonts w:ascii="Dotum" w:eastAsia="Dotum" w:hAnsi="Dotum"/>
          <w:sz w:val="20"/>
          <w:szCs w:val="20"/>
        </w:rPr>
        <w:t>t van de vijf hoofdthema’s met meerdere subthema’s.</w:t>
      </w:r>
    </w:p>
    <w:p w14:paraId="6A2C20D5" w14:textId="77777777" w:rsidR="005F2CCD" w:rsidRPr="005F2CCD" w:rsidRDefault="005F2CCD" w:rsidP="00A20F82">
      <w:pPr>
        <w:rPr>
          <w:rFonts w:ascii="Dotum" w:eastAsia="Dotum" w:hAnsi="Dotum"/>
          <w:sz w:val="20"/>
          <w:szCs w:val="20"/>
        </w:rPr>
      </w:pPr>
    </w:p>
    <w:p w14:paraId="7A055CD1" w14:textId="51E8AC17" w:rsidR="008604C9" w:rsidRPr="00F02AF6" w:rsidRDefault="008604C9" w:rsidP="00AE1F11">
      <w:pPr>
        <w:tabs>
          <w:tab w:val="left" w:pos="993"/>
        </w:tabs>
        <w:spacing w:after="120" w:line="240" w:lineRule="atLeast"/>
        <w:rPr>
          <w:rFonts w:ascii="Dotum" w:eastAsia="Dotum" w:hAnsi="Dotum"/>
          <w:sz w:val="20"/>
          <w:szCs w:val="20"/>
        </w:rPr>
      </w:pPr>
      <w:r w:rsidRPr="009D4BB5">
        <w:rPr>
          <w:rFonts w:ascii="Dotum" w:eastAsia="Dotum" w:hAnsi="Dotum"/>
          <w:b/>
          <w:color w:val="007E9A"/>
          <w:sz w:val="20"/>
          <w:szCs w:val="20"/>
        </w:rPr>
        <w:t xml:space="preserve">Tabel </w:t>
      </w:r>
      <w:r w:rsidR="004B4C64">
        <w:rPr>
          <w:rFonts w:ascii="Dotum" w:eastAsia="Dotum" w:hAnsi="Dotum"/>
          <w:b/>
          <w:color w:val="007E9A"/>
          <w:sz w:val="20"/>
          <w:szCs w:val="20"/>
        </w:rPr>
        <w:t>5</w:t>
      </w:r>
      <w:r w:rsidR="0013577E">
        <w:rPr>
          <w:rFonts w:ascii="Dotum" w:eastAsia="Dotum" w:hAnsi="Dotum"/>
          <w:b/>
          <w:color w:val="007E9A"/>
          <w:sz w:val="20"/>
          <w:szCs w:val="20"/>
        </w:rPr>
        <w:t xml:space="preserve"> </w:t>
      </w:r>
      <w:r w:rsidR="00F02AF6" w:rsidRPr="00F02AF6">
        <w:rPr>
          <w:rFonts w:ascii="Dotum" w:eastAsia="Dotum" w:hAnsi="Dotum"/>
          <w:sz w:val="20"/>
          <w:szCs w:val="20"/>
        </w:rPr>
        <w:t>Hoofdthema’s met &gt;1 subthema’s</w:t>
      </w: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</w:tblGrid>
      <w:tr w:rsidR="00992F72" w:rsidRPr="009D4BB5" w14:paraId="52A480E2" w14:textId="77777777" w:rsidTr="00384ABB">
        <w:trPr>
          <w:trHeight w:val="41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007E9A"/>
            <w:noWrap/>
            <w:vAlign w:val="center"/>
            <w:hideMark/>
          </w:tcPr>
          <w:p w14:paraId="19ADD5D4" w14:textId="09AA7C19" w:rsidR="00F02AF6" w:rsidRPr="009D4BB5" w:rsidRDefault="00F02AF6" w:rsidP="009D4BB5">
            <w:pP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H</w:t>
            </w: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oofdthema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7E9A"/>
            <w:vAlign w:val="center"/>
          </w:tcPr>
          <w:p w14:paraId="3B3665FB" w14:textId="77777777" w:rsidR="00804C08" w:rsidRDefault="00F02AF6" w:rsidP="009D4BB5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 xml:space="preserve">Aantal </w:t>
            </w:r>
          </w:p>
          <w:p w14:paraId="1ED357FF" w14:textId="0B64F5CD" w:rsidR="00F02AF6" w:rsidRPr="009D4BB5" w:rsidRDefault="00F02AF6" w:rsidP="009D4BB5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subthema’s</w:t>
            </w:r>
          </w:p>
        </w:tc>
      </w:tr>
      <w:tr w:rsidR="00992F72" w14:paraId="18B3F47F" w14:textId="77777777" w:rsidTr="00384ABB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ED0E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Praktijk uitvoering schuldhulpverlening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312A" w14:textId="6EFD305C" w:rsidR="0070275D" w:rsidRDefault="0070275D">
            <w:pPr>
              <w:jc w:val="center"/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</w:t>
            </w:r>
            <w:r w:rsidR="00637CA5">
              <w:rPr>
                <w:rFonts w:ascii="Dotum" w:eastAsia="Dotum" w:hAnsi="Dotum" w:cs="Calibri"/>
                <w:color w:val="000000"/>
                <w:sz w:val="18"/>
                <w:szCs w:val="18"/>
              </w:rPr>
              <w:t>3</w:t>
            </w:r>
          </w:p>
        </w:tc>
      </w:tr>
      <w:tr w:rsidR="00992F72" w14:paraId="06F98495" w14:textId="77777777" w:rsidTr="00384ABB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769D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Informatievoorziening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5400" w14:textId="77777777" w:rsidR="0070275D" w:rsidRDefault="0070275D">
            <w:pPr>
              <w:jc w:val="center"/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</w:t>
            </w:r>
          </w:p>
        </w:tc>
      </w:tr>
      <w:tr w:rsidR="00992F72" w14:paraId="5FAF01A1" w14:textId="77777777" w:rsidTr="00384ABB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FEB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Financiën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CF28" w14:textId="77777777" w:rsidR="0070275D" w:rsidRDefault="0070275D">
            <w:pPr>
              <w:jc w:val="center"/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</w:t>
            </w:r>
          </w:p>
        </w:tc>
      </w:tr>
      <w:tr w:rsidR="00992F72" w14:paraId="1C06F219" w14:textId="77777777" w:rsidTr="00384ABB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5DFF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 xml:space="preserve">Beleidskaders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D7AE" w14:textId="77777777" w:rsidR="0070275D" w:rsidRDefault="0070275D">
            <w:pPr>
              <w:jc w:val="center"/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</w:t>
            </w:r>
          </w:p>
        </w:tc>
      </w:tr>
      <w:tr w:rsidR="00992F72" w14:paraId="58F9C071" w14:textId="77777777" w:rsidTr="00384ABB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7249" w14:textId="77777777" w:rsidR="0070275D" w:rsidRPr="0070275D" w:rsidRDefault="0070275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70275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Toezicht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461F" w14:textId="77777777" w:rsidR="0070275D" w:rsidRDefault="0070275D">
            <w:pPr>
              <w:jc w:val="center"/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</w:t>
            </w:r>
          </w:p>
        </w:tc>
      </w:tr>
    </w:tbl>
    <w:p w14:paraId="0A98BB97" w14:textId="6A23A9B3" w:rsidR="008604C9" w:rsidRDefault="008604C9" w:rsidP="00F64F94">
      <w:pPr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078A3FEE" w14:textId="0B81B51F" w:rsidR="00B55E6F" w:rsidRDefault="00F02AF6" w:rsidP="006724E4">
      <w:pPr>
        <w:spacing w:line="240" w:lineRule="atLeast"/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t xml:space="preserve">In de tabellen 5a t/m 5e wordt hierna per </w:t>
      </w:r>
      <w:r w:rsidR="003276E7">
        <w:rPr>
          <w:rFonts w:ascii="Dotum" w:eastAsia="Dotum" w:hAnsi="Dotum"/>
          <w:sz w:val="20"/>
          <w:szCs w:val="20"/>
        </w:rPr>
        <w:t>hoofdthema</w:t>
      </w:r>
      <w:r>
        <w:rPr>
          <w:rFonts w:ascii="Dotum" w:eastAsia="Dotum" w:hAnsi="Dotum"/>
          <w:sz w:val="20"/>
          <w:szCs w:val="20"/>
        </w:rPr>
        <w:t xml:space="preserve"> beschreven hoeveel Rekenkamer(</w:t>
      </w:r>
      <w:proofErr w:type="spellStart"/>
      <w:r>
        <w:rPr>
          <w:rFonts w:ascii="Dotum" w:eastAsia="Dotum" w:hAnsi="Dotum"/>
          <w:sz w:val="20"/>
          <w:szCs w:val="20"/>
        </w:rPr>
        <w:t>cie</w:t>
      </w:r>
      <w:proofErr w:type="spellEnd"/>
      <w:r>
        <w:rPr>
          <w:rFonts w:ascii="Dotum" w:eastAsia="Dotum" w:hAnsi="Dotum"/>
          <w:sz w:val="20"/>
          <w:szCs w:val="20"/>
        </w:rPr>
        <w:t xml:space="preserve">)s op ieder subthema </w:t>
      </w:r>
      <w:r w:rsidR="005B148E">
        <w:rPr>
          <w:rFonts w:ascii="Dotum" w:eastAsia="Dotum" w:hAnsi="Dotum"/>
          <w:sz w:val="20"/>
          <w:szCs w:val="20"/>
        </w:rPr>
        <w:t xml:space="preserve">conclusies </w:t>
      </w:r>
      <w:r>
        <w:rPr>
          <w:rFonts w:ascii="Dotum" w:eastAsia="Dotum" w:hAnsi="Dotum"/>
          <w:sz w:val="20"/>
          <w:szCs w:val="20"/>
        </w:rPr>
        <w:t>hebben</w:t>
      </w:r>
      <w:r w:rsidR="005B148E">
        <w:rPr>
          <w:rFonts w:ascii="Dotum" w:eastAsia="Dotum" w:hAnsi="Dotum"/>
          <w:sz w:val="20"/>
          <w:szCs w:val="20"/>
        </w:rPr>
        <w:t xml:space="preserve"> getrokken</w:t>
      </w:r>
      <w:r w:rsidR="003276E7">
        <w:rPr>
          <w:rFonts w:ascii="Dotum" w:eastAsia="Dotum" w:hAnsi="Dotum"/>
          <w:sz w:val="20"/>
          <w:szCs w:val="20"/>
        </w:rPr>
        <w:t xml:space="preserve">. </w:t>
      </w:r>
    </w:p>
    <w:p w14:paraId="69AAE05C" w14:textId="77777777" w:rsidR="000A749D" w:rsidRDefault="000A749D" w:rsidP="002669ED">
      <w:pPr>
        <w:rPr>
          <w:rFonts w:ascii="Dotum" w:eastAsia="Dotum" w:hAnsi="Dotum"/>
          <w:sz w:val="20"/>
          <w:szCs w:val="20"/>
        </w:rPr>
      </w:pPr>
    </w:p>
    <w:p w14:paraId="294BB2D0" w14:textId="34D88B41" w:rsidR="000A749D" w:rsidRPr="009D4BB5" w:rsidRDefault="00F14187" w:rsidP="002669ED">
      <w:pPr>
        <w:rPr>
          <w:rFonts w:ascii="Dotum" w:eastAsia="Dotum" w:hAnsi="Dotum"/>
          <w:i/>
          <w:iCs/>
          <w:color w:val="007E9A"/>
          <w:sz w:val="20"/>
          <w:szCs w:val="20"/>
          <w:u w:val="single"/>
        </w:rPr>
      </w:pPr>
      <w:r w:rsidRPr="009D4BB5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 xml:space="preserve">Conclusies Praktijk </w:t>
      </w:r>
      <w:r w:rsidR="009B030E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>u</w:t>
      </w:r>
      <w:r w:rsidRPr="009D4BB5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 xml:space="preserve">itvoering </w:t>
      </w:r>
      <w:r w:rsidR="0070275D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>schuldhulpverlening</w:t>
      </w:r>
    </w:p>
    <w:p w14:paraId="7D35AB31" w14:textId="77777777" w:rsidR="00F14187" w:rsidRDefault="00F14187" w:rsidP="002669ED">
      <w:pPr>
        <w:rPr>
          <w:rFonts w:ascii="Dotum" w:eastAsia="Dotum" w:hAnsi="Dotum"/>
          <w:sz w:val="20"/>
          <w:szCs w:val="20"/>
        </w:rPr>
      </w:pPr>
    </w:p>
    <w:p w14:paraId="79233DB9" w14:textId="203C1E8E" w:rsidR="00A9206B" w:rsidRPr="002669ED" w:rsidRDefault="007309CC" w:rsidP="006724E4">
      <w:pPr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t>Tabel</w:t>
      </w:r>
      <w:r w:rsidR="002669ED">
        <w:rPr>
          <w:rFonts w:ascii="Dotum" w:eastAsia="Dotum" w:hAnsi="Dotum"/>
          <w:sz w:val="20"/>
          <w:szCs w:val="20"/>
        </w:rPr>
        <w:t xml:space="preserve"> </w:t>
      </w:r>
      <w:r w:rsidR="004B4C64">
        <w:rPr>
          <w:rFonts w:ascii="Dotum" w:eastAsia="Dotum" w:hAnsi="Dotum"/>
          <w:sz w:val="20"/>
          <w:szCs w:val="20"/>
        </w:rPr>
        <w:t>5</w:t>
      </w:r>
      <w:r w:rsidR="005B0940">
        <w:rPr>
          <w:rFonts w:ascii="Dotum" w:eastAsia="Dotum" w:hAnsi="Dotum"/>
          <w:sz w:val="20"/>
          <w:szCs w:val="20"/>
        </w:rPr>
        <w:t>a</w:t>
      </w:r>
      <w:r w:rsidR="002669ED">
        <w:rPr>
          <w:rFonts w:ascii="Dotum" w:eastAsia="Dotum" w:hAnsi="Dotum"/>
          <w:sz w:val="20"/>
          <w:szCs w:val="20"/>
        </w:rPr>
        <w:t xml:space="preserve"> </w:t>
      </w:r>
      <w:r>
        <w:rPr>
          <w:rFonts w:ascii="Dotum" w:eastAsia="Dotum" w:hAnsi="Dotum"/>
          <w:sz w:val="20"/>
          <w:szCs w:val="20"/>
        </w:rPr>
        <w:t xml:space="preserve">geeft een </w:t>
      </w:r>
      <w:r w:rsidR="002669ED">
        <w:rPr>
          <w:rFonts w:ascii="Dotum" w:eastAsia="Dotum" w:hAnsi="Dotum"/>
          <w:sz w:val="20"/>
          <w:szCs w:val="20"/>
        </w:rPr>
        <w:t>overzicht van de subthema’s</w:t>
      </w:r>
      <w:r w:rsidR="00F02AF6">
        <w:rPr>
          <w:rFonts w:ascii="Dotum" w:eastAsia="Dotum" w:hAnsi="Dotum"/>
          <w:sz w:val="20"/>
          <w:szCs w:val="20"/>
        </w:rPr>
        <w:t xml:space="preserve"> v</w:t>
      </w:r>
      <w:r w:rsidR="002669ED">
        <w:rPr>
          <w:rFonts w:ascii="Dotum" w:eastAsia="Dotum" w:hAnsi="Dotum"/>
          <w:sz w:val="20"/>
          <w:szCs w:val="20"/>
        </w:rPr>
        <w:t xml:space="preserve">an het hoofdthema Praktijk </w:t>
      </w:r>
      <w:r w:rsidR="009D4A99">
        <w:rPr>
          <w:rFonts w:ascii="Dotum" w:eastAsia="Dotum" w:hAnsi="Dotum"/>
          <w:sz w:val="20"/>
          <w:szCs w:val="20"/>
        </w:rPr>
        <w:t>u</w:t>
      </w:r>
      <w:r w:rsidR="002669ED">
        <w:rPr>
          <w:rFonts w:ascii="Dotum" w:eastAsia="Dotum" w:hAnsi="Dotum"/>
          <w:sz w:val="20"/>
          <w:szCs w:val="20"/>
        </w:rPr>
        <w:t xml:space="preserve">itvoering </w:t>
      </w:r>
      <w:r w:rsidR="0070275D">
        <w:rPr>
          <w:rFonts w:ascii="Dotum" w:eastAsia="Dotum" w:hAnsi="Dotum"/>
          <w:sz w:val="20"/>
          <w:szCs w:val="20"/>
        </w:rPr>
        <w:t>schuldhulpverlening</w:t>
      </w:r>
      <w:r w:rsidR="00F02AF6">
        <w:rPr>
          <w:rFonts w:ascii="Dotum" w:eastAsia="Dotum" w:hAnsi="Dotum"/>
          <w:sz w:val="20"/>
          <w:szCs w:val="20"/>
        </w:rPr>
        <w:t xml:space="preserve">. Voor elk subthema is aangegeven hoeveel </w:t>
      </w:r>
      <w:r w:rsidR="002669ED">
        <w:rPr>
          <w:rFonts w:ascii="Dotum" w:eastAsia="Dotum" w:hAnsi="Dotum"/>
          <w:sz w:val="20"/>
          <w:szCs w:val="20"/>
        </w:rPr>
        <w:t>Rekenkamer(</w:t>
      </w:r>
      <w:proofErr w:type="spellStart"/>
      <w:r w:rsidR="002669ED">
        <w:rPr>
          <w:rFonts w:ascii="Dotum" w:eastAsia="Dotum" w:hAnsi="Dotum"/>
          <w:sz w:val="20"/>
          <w:szCs w:val="20"/>
        </w:rPr>
        <w:t>cie</w:t>
      </w:r>
      <w:proofErr w:type="spellEnd"/>
      <w:r w:rsidR="000C59CC">
        <w:rPr>
          <w:rFonts w:ascii="Dotum" w:eastAsia="Dotum" w:hAnsi="Dotum"/>
          <w:sz w:val="20"/>
          <w:szCs w:val="20"/>
        </w:rPr>
        <w:t>)</w:t>
      </w:r>
      <w:r w:rsidR="002669ED">
        <w:rPr>
          <w:rFonts w:ascii="Dotum" w:eastAsia="Dotum" w:hAnsi="Dotum"/>
          <w:sz w:val="20"/>
          <w:szCs w:val="20"/>
        </w:rPr>
        <w:t xml:space="preserve">s </w:t>
      </w:r>
      <w:r w:rsidR="00913E77">
        <w:rPr>
          <w:rFonts w:ascii="Dotum" w:eastAsia="Dotum" w:hAnsi="Dotum"/>
          <w:sz w:val="20"/>
          <w:szCs w:val="20"/>
        </w:rPr>
        <w:t xml:space="preserve">er </w:t>
      </w:r>
      <w:r w:rsidR="002669ED">
        <w:rPr>
          <w:rFonts w:ascii="Dotum" w:eastAsia="Dotum" w:hAnsi="Dotum"/>
          <w:sz w:val="20"/>
          <w:szCs w:val="20"/>
        </w:rPr>
        <w:t xml:space="preserve">conclusies </w:t>
      </w:r>
      <w:r w:rsidR="00913E77">
        <w:rPr>
          <w:rFonts w:ascii="Dotum" w:eastAsia="Dotum" w:hAnsi="Dotum"/>
          <w:sz w:val="20"/>
          <w:szCs w:val="20"/>
        </w:rPr>
        <w:t xml:space="preserve">over </w:t>
      </w:r>
      <w:r w:rsidR="00F02AF6">
        <w:rPr>
          <w:rFonts w:ascii="Dotum" w:eastAsia="Dotum" w:hAnsi="Dotum"/>
          <w:sz w:val="20"/>
          <w:szCs w:val="20"/>
        </w:rPr>
        <w:t>hebben</w:t>
      </w:r>
      <w:r w:rsidR="002669ED">
        <w:rPr>
          <w:rFonts w:ascii="Dotum" w:eastAsia="Dotum" w:hAnsi="Dotum"/>
          <w:sz w:val="20"/>
          <w:szCs w:val="20"/>
        </w:rPr>
        <w:t xml:space="preserve"> geformuleerd. </w:t>
      </w:r>
    </w:p>
    <w:p w14:paraId="353496E6" w14:textId="2552F517" w:rsidR="00E054E1" w:rsidRDefault="00E054E1">
      <w:pPr>
        <w:rPr>
          <w:rFonts w:ascii="Dotum" w:eastAsia="Dotum" w:hAnsi="Dotum"/>
          <w:b/>
          <w:color w:val="007E9A"/>
          <w:sz w:val="20"/>
          <w:szCs w:val="20"/>
        </w:rPr>
      </w:pPr>
    </w:p>
    <w:p w14:paraId="6205C9B9" w14:textId="5620B17F" w:rsidR="00AB3693" w:rsidRPr="00C4782D" w:rsidRDefault="00AB3693" w:rsidP="00C4782D">
      <w:pPr>
        <w:spacing w:after="120" w:line="240" w:lineRule="atLeast"/>
        <w:rPr>
          <w:rFonts w:ascii="Dotum" w:eastAsia="Dotum" w:hAnsi="Dotum"/>
          <w:bCs/>
          <w:sz w:val="20"/>
          <w:szCs w:val="20"/>
        </w:rPr>
      </w:pPr>
      <w:r w:rsidRPr="009D4BB5">
        <w:rPr>
          <w:rFonts w:ascii="Dotum" w:eastAsia="Dotum" w:hAnsi="Dotum"/>
          <w:b/>
          <w:color w:val="007E9A"/>
          <w:sz w:val="20"/>
          <w:szCs w:val="20"/>
        </w:rPr>
        <w:t xml:space="preserve">Tabel </w:t>
      </w:r>
      <w:r w:rsidR="004B4C64">
        <w:rPr>
          <w:rFonts w:ascii="Dotum" w:eastAsia="Dotum" w:hAnsi="Dotum"/>
          <w:b/>
          <w:color w:val="007E9A"/>
          <w:sz w:val="20"/>
          <w:szCs w:val="20"/>
        </w:rPr>
        <w:t>5</w:t>
      </w:r>
      <w:r w:rsidR="005B0940">
        <w:rPr>
          <w:rFonts w:ascii="Dotum" w:eastAsia="Dotum" w:hAnsi="Dotum"/>
          <w:b/>
          <w:color w:val="007E9A"/>
          <w:sz w:val="20"/>
          <w:szCs w:val="20"/>
        </w:rPr>
        <w:t>a</w:t>
      </w:r>
      <w:r w:rsidRPr="009D4BB5">
        <w:rPr>
          <w:rFonts w:ascii="Dotum" w:eastAsia="Dotum" w:hAnsi="Dotum"/>
          <w:b/>
          <w:color w:val="007E9A"/>
          <w:sz w:val="20"/>
          <w:szCs w:val="20"/>
        </w:rPr>
        <w:t> </w:t>
      </w:r>
      <w:r w:rsidR="00A9206B" w:rsidRPr="00A9206B">
        <w:rPr>
          <w:rFonts w:ascii="Dotum" w:eastAsia="Dotum" w:hAnsi="Dotum"/>
          <w:bCs/>
          <w:sz w:val="20"/>
          <w:szCs w:val="20"/>
        </w:rPr>
        <w:t>Conclusies</w:t>
      </w:r>
      <w:r w:rsidR="00F02AF6">
        <w:rPr>
          <w:rFonts w:ascii="Dotum" w:eastAsia="Dotum" w:hAnsi="Dotum"/>
          <w:bCs/>
          <w:sz w:val="20"/>
          <w:szCs w:val="20"/>
        </w:rPr>
        <w:t xml:space="preserve"> </w:t>
      </w:r>
      <w:r w:rsidRPr="00AB3693">
        <w:rPr>
          <w:rFonts w:ascii="Dotum" w:eastAsia="Dotum" w:hAnsi="Dotum"/>
          <w:bCs/>
          <w:sz w:val="20"/>
          <w:szCs w:val="20"/>
        </w:rPr>
        <w:t>P</w:t>
      </w:r>
      <w:r w:rsidRPr="00AB3693">
        <w:rPr>
          <w:rFonts w:ascii="Dotum" w:eastAsia="Dotum" w:hAnsi="Dotum" w:hint="eastAsia"/>
          <w:bCs/>
          <w:sz w:val="20"/>
          <w:szCs w:val="20"/>
        </w:rPr>
        <w:t xml:space="preserve">raktijk uitvoering </w:t>
      </w:r>
      <w:r w:rsidR="0070275D">
        <w:rPr>
          <w:rFonts w:ascii="Dotum" w:eastAsia="Dotum" w:hAnsi="Dotum"/>
          <w:bCs/>
          <w:sz w:val="20"/>
          <w:szCs w:val="20"/>
        </w:rPr>
        <w:t>schuldhulpverlening</w:t>
      </w:r>
      <w:r w:rsidR="00A20F82">
        <w:rPr>
          <w:rFonts w:ascii="Dotum" w:eastAsia="Dotum" w:hAnsi="Dotum"/>
          <w:bCs/>
          <w:sz w:val="20"/>
          <w:szCs w:val="20"/>
        </w:rPr>
        <w:t xml:space="preserve"> (n=</w:t>
      </w:r>
      <w:r w:rsidR="00AC10D7">
        <w:rPr>
          <w:rFonts w:ascii="Dotum" w:eastAsia="Dotum" w:hAnsi="Dotum"/>
          <w:bCs/>
          <w:sz w:val="20"/>
          <w:szCs w:val="20"/>
        </w:rPr>
        <w:t>42</w:t>
      </w:r>
      <w:r w:rsidR="00A20F82">
        <w:rPr>
          <w:rFonts w:ascii="Dotum" w:eastAsia="Dotum" w:hAnsi="Dotum"/>
          <w:bCs/>
          <w:sz w:val="20"/>
          <w:szCs w:val="20"/>
        </w:rPr>
        <w:t>)</w:t>
      </w:r>
    </w:p>
    <w:tbl>
      <w:tblPr>
        <w:tblW w:w="6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331"/>
        <w:gridCol w:w="1503"/>
      </w:tblGrid>
      <w:tr w:rsidR="00A20F82" w:rsidRPr="009D4BB5" w14:paraId="46811450" w14:textId="76379679" w:rsidTr="005A0261">
        <w:trPr>
          <w:trHeight w:val="410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E9A"/>
            <w:noWrap/>
            <w:vAlign w:val="center"/>
            <w:hideMark/>
          </w:tcPr>
          <w:p w14:paraId="167F1071" w14:textId="5B550525" w:rsidR="00A20F82" w:rsidRPr="009D4BB5" w:rsidRDefault="007E54CC" w:rsidP="00DE277D">
            <w:pP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Subthema</w:t>
            </w:r>
            <w:r w:rsidR="005D671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’s</w:t>
            </w:r>
            <w: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E9A"/>
            <w:noWrap/>
            <w:vAlign w:val="center"/>
            <w:hideMark/>
          </w:tcPr>
          <w:p w14:paraId="5668A7CD" w14:textId="77777777" w:rsidR="001438B7" w:rsidRPr="009D4BB5" w:rsidRDefault="001438B7" w:rsidP="001438B7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Aantal</w:t>
            </w:r>
          </w:p>
          <w:p w14:paraId="23A68676" w14:textId="07FA572A" w:rsidR="00A20F82" w:rsidRPr="009D4BB5" w:rsidRDefault="001438B7" w:rsidP="001438B7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RK</w:t>
            </w: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cie</w:t>
            </w:r>
            <w:proofErr w:type="spellEnd"/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)s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E9A"/>
            <w:vAlign w:val="center"/>
          </w:tcPr>
          <w:p w14:paraId="4D94966B" w14:textId="2BE41E16" w:rsidR="00A20F82" w:rsidRPr="009D4BB5" w:rsidRDefault="00A20F82" w:rsidP="009D4BB5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%</w:t>
            </w:r>
          </w:p>
        </w:tc>
      </w:tr>
      <w:tr w:rsidR="00AC10D7" w14:paraId="04D1351E" w14:textId="77777777" w:rsidTr="00AC10D7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803C" w14:textId="77777777" w:rsidR="00AC10D7" w:rsidRPr="00AC10D7" w:rsidRDefault="00AC10D7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AC10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Uitvoering schuldhulpverlening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6C05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B6B5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86%</w:t>
            </w:r>
          </w:p>
        </w:tc>
      </w:tr>
      <w:tr w:rsidR="00AC10D7" w14:paraId="655E8160" w14:textId="77777777" w:rsidTr="00AC10D7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102" w14:textId="77777777" w:rsidR="00AC10D7" w:rsidRPr="00AC10D7" w:rsidRDefault="00AC10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AC10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Toegang tot/bereik schuldhulpverlening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2402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4B59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71%</w:t>
            </w:r>
          </w:p>
        </w:tc>
      </w:tr>
      <w:tr w:rsidR="00AC10D7" w14:paraId="47543449" w14:textId="77777777" w:rsidTr="00AC10D7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3D3A" w14:textId="77777777" w:rsidR="00AC10D7" w:rsidRPr="00AC10D7" w:rsidRDefault="00AC10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AC10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Samenwerking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D5DB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E8BB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67%</w:t>
            </w:r>
          </w:p>
        </w:tc>
      </w:tr>
      <w:tr w:rsidR="00AC10D7" w14:paraId="76B5F00A" w14:textId="77777777" w:rsidTr="00AC10D7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B302" w14:textId="77777777" w:rsidR="00AC10D7" w:rsidRPr="00AC10D7" w:rsidRDefault="00AC10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AC10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Preventie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0913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0455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48%</w:t>
            </w:r>
          </w:p>
        </w:tc>
      </w:tr>
      <w:tr w:rsidR="00AC10D7" w14:paraId="0497978F" w14:textId="77777777" w:rsidTr="00AC10D7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B48E" w14:textId="77777777" w:rsidR="00AC10D7" w:rsidRPr="00AC10D7" w:rsidRDefault="00AC10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AC10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(Vroeg)signalering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8E45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A902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45%</w:t>
            </w:r>
          </w:p>
        </w:tc>
      </w:tr>
      <w:tr w:rsidR="00AC10D7" w14:paraId="505B321E" w14:textId="77777777" w:rsidTr="00AC10D7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F6A8" w14:textId="77777777" w:rsidR="00AC10D7" w:rsidRPr="00AC10D7" w:rsidRDefault="00AC10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AC10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Doelgroepen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5D3B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5DE0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40%</w:t>
            </w:r>
          </w:p>
        </w:tc>
      </w:tr>
      <w:tr w:rsidR="00AC10D7" w14:paraId="7D948244" w14:textId="77777777" w:rsidTr="00AC10D7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7746" w14:textId="77777777" w:rsidR="00AC10D7" w:rsidRPr="00AC10D7" w:rsidRDefault="00AC10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AC10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Nazorg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921F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72FF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29%</w:t>
            </w:r>
          </w:p>
        </w:tc>
      </w:tr>
      <w:tr w:rsidR="00AC10D7" w14:paraId="116AE0AE" w14:textId="77777777" w:rsidTr="00AC10D7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5E8B" w14:textId="77777777" w:rsidR="00AC10D7" w:rsidRPr="00AC10D7" w:rsidRDefault="00AC10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AC10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Betrokken partijen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CD4B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8512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19%</w:t>
            </w:r>
          </w:p>
        </w:tc>
      </w:tr>
      <w:tr w:rsidR="00AC10D7" w14:paraId="6FEA161F" w14:textId="77777777" w:rsidTr="00AC10D7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1E38" w14:textId="77777777" w:rsidR="00AC10D7" w:rsidRPr="00AC10D7" w:rsidRDefault="00AC10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AC10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Informatievoorziening inwoners/doelgroepen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2E39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1F6B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17%</w:t>
            </w:r>
          </w:p>
        </w:tc>
      </w:tr>
      <w:tr w:rsidR="00AC10D7" w14:paraId="72BA6C88" w14:textId="77777777" w:rsidTr="00AC10D7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A3B1" w14:textId="77777777" w:rsidR="00AC10D7" w:rsidRPr="00AC10D7" w:rsidRDefault="00AC10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AC10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Gegevens- en informatieuitwisseling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7D84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FDFB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12%</w:t>
            </w:r>
          </w:p>
        </w:tc>
      </w:tr>
      <w:tr w:rsidR="00AC10D7" w14:paraId="1C14E5FB" w14:textId="77777777" w:rsidTr="00AC10D7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A240" w14:textId="77777777" w:rsidR="00AC10D7" w:rsidRPr="00AC10D7" w:rsidRDefault="00AC10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AC10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Specifieke hulpprogramma's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7367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FD86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7%</w:t>
            </w:r>
          </w:p>
        </w:tc>
      </w:tr>
      <w:tr w:rsidR="00AC10D7" w14:paraId="1A712380" w14:textId="77777777" w:rsidTr="00AC10D7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A207" w14:textId="77777777" w:rsidR="00AC10D7" w:rsidRPr="00AC10D7" w:rsidRDefault="00AC10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AC10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Aansluiting vraag en aanbod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CA32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D056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5%</w:t>
            </w:r>
          </w:p>
        </w:tc>
      </w:tr>
      <w:tr w:rsidR="00AC10D7" w14:paraId="1344D18E" w14:textId="77777777" w:rsidTr="00AC10D7">
        <w:trPr>
          <w:trHeight w:val="28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9815" w14:textId="77777777" w:rsidR="00AC10D7" w:rsidRPr="00AC10D7" w:rsidRDefault="00AC10D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AC10D7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Communicatie met cliënten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020C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447A" w14:textId="77777777" w:rsidR="00AC10D7" w:rsidRDefault="00AC10D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5%</w:t>
            </w:r>
          </w:p>
        </w:tc>
      </w:tr>
    </w:tbl>
    <w:p w14:paraId="6B74068D" w14:textId="2EEC6F3D" w:rsidR="0025415A" w:rsidRDefault="0025415A">
      <w:pPr>
        <w:rPr>
          <w:rFonts w:ascii="Dotum" w:eastAsia="Dotum" w:hAnsi="Dotum"/>
          <w:b/>
        </w:rPr>
      </w:pPr>
    </w:p>
    <w:p w14:paraId="67B7A483" w14:textId="77777777" w:rsidR="00BF1EC1" w:rsidRDefault="00BF1EC1">
      <w:pPr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br w:type="page"/>
      </w:r>
    </w:p>
    <w:p w14:paraId="68D926C3" w14:textId="667D15BB" w:rsidR="006724E4" w:rsidRPr="00637CA5" w:rsidRDefault="00F06F58" w:rsidP="006724E4">
      <w:pPr>
        <w:rPr>
          <w:rFonts w:ascii="Dotum" w:eastAsia="Dotum" w:hAnsi="Dotum"/>
          <w:sz w:val="20"/>
          <w:szCs w:val="20"/>
        </w:rPr>
      </w:pPr>
      <w:r w:rsidRPr="00637CA5">
        <w:rPr>
          <w:rFonts w:ascii="Dotum" w:eastAsia="Dotum" w:hAnsi="Dotum"/>
          <w:sz w:val="20"/>
          <w:szCs w:val="20"/>
        </w:rPr>
        <w:lastRenderedPageBreak/>
        <w:t xml:space="preserve">In </w:t>
      </w:r>
      <w:r w:rsidR="006724E4" w:rsidRPr="00637CA5">
        <w:rPr>
          <w:rFonts w:ascii="Dotum" w:eastAsia="Dotum" w:hAnsi="Dotum"/>
          <w:sz w:val="20"/>
          <w:szCs w:val="20"/>
        </w:rPr>
        <w:t>t</w:t>
      </w:r>
      <w:r w:rsidRPr="00637CA5">
        <w:rPr>
          <w:rFonts w:ascii="Dotum" w:eastAsia="Dotum" w:hAnsi="Dotum"/>
          <w:sz w:val="20"/>
          <w:szCs w:val="20"/>
        </w:rPr>
        <w:t xml:space="preserve">abel 5a is </w:t>
      </w:r>
      <w:r w:rsidR="00C57259" w:rsidRPr="00637CA5">
        <w:rPr>
          <w:rFonts w:ascii="Dotum" w:eastAsia="Dotum" w:hAnsi="Dotum"/>
          <w:sz w:val="20"/>
          <w:szCs w:val="20"/>
        </w:rPr>
        <w:t xml:space="preserve">ten aanzien van de </w:t>
      </w:r>
      <w:r w:rsidR="00841DC2" w:rsidRPr="00637CA5">
        <w:rPr>
          <w:rFonts w:ascii="Dotum" w:eastAsia="Dotum" w:hAnsi="Dotum"/>
          <w:sz w:val="20"/>
          <w:szCs w:val="20"/>
        </w:rPr>
        <w:t>P</w:t>
      </w:r>
      <w:r w:rsidR="00C57259" w:rsidRPr="00637CA5">
        <w:rPr>
          <w:rFonts w:ascii="Dotum" w:eastAsia="Dotum" w:hAnsi="Dotum"/>
          <w:sz w:val="20"/>
          <w:szCs w:val="20"/>
        </w:rPr>
        <w:t xml:space="preserve">raktijk van de uitvoering van </w:t>
      </w:r>
      <w:r w:rsidR="00637CA5" w:rsidRPr="00637CA5">
        <w:rPr>
          <w:rFonts w:ascii="Dotum" w:eastAsia="Dotum" w:hAnsi="Dotum"/>
          <w:sz w:val="20"/>
          <w:szCs w:val="20"/>
        </w:rPr>
        <w:t>de</w:t>
      </w:r>
      <w:r w:rsidR="00C57259" w:rsidRPr="00637CA5">
        <w:rPr>
          <w:rFonts w:ascii="Dotum" w:eastAsia="Dotum" w:hAnsi="Dotum"/>
          <w:sz w:val="20"/>
          <w:szCs w:val="20"/>
        </w:rPr>
        <w:t xml:space="preserve"> </w:t>
      </w:r>
      <w:r w:rsidR="00637CA5" w:rsidRPr="00637CA5">
        <w:rPr>
          <w:rFonts w:ascii="Dotum" w:eastAsia="Dotum" w:hAnsi="Dotum"/>
          <w:sz w:val="20"/>
          <w:szCs w:val="20"/>
        </w:rPr>
        <w:t>schuldhulpverlening</w:t>
      </w:r>
      <w:r w:rsidR="00C57259" w:rsidRPr="00637CA5">
        <w:rPr>
          <w:rFonts w:ascii="Dotum" w:eastAsia="Dotum" w:hAnsi="Dotum"/>
          <w:sz w:val="20"/>
          <w:szCs w:val="20"/>
        </w:rPr>
        <w:t xml:space="preserve"> </w:t>
      </w:r>
      <w:r w:rsidRPr="00637CA5">
        <w:rPr>
          <w:rFonts w:ascii="Dotum" w:eastAsia="Dotum" w:hAnsi="Dotum"/>
          <w:sz w:val="20"/>
          <w:szCs w:val="20"/>
        </w:rPr>
        <w:t>het volgende te zien</w:t>
      </w:r>
      <w:r w:rsidR="006724E4" w:rsidRPr="00637CA5">
        <w:rPr>
          <w:rFonts w:ascii="Dotum" w:eastAsia="Dotum" w:hAnsi="Dotum"/>
          <w:sz w:val="20"/>
          <w:szCs w:val="20"/>
        </w:rPr>
        <w:t>:</w:t>
      </w:r>
    </w:p>
    <w:p w14:paraId="6DB0EBC4" w14:textId="6B2DA8B6" w:rsidR="006724E4" w:rsidRPr="00637CA5" w:rsidRDefault="00F06F58" w:rsidP="006724E4">
      <w:pPr>
        <w:pStyle w:val="Lijstalinea"/>
        <w:numPr>
          <w:ilvl w:val="0"/>
          <w:numId w:val="4"/>
        </w:numPr>
        <w:rPr>
          <w:rFonts w:ascii="Dotum" w:eastAsia="Dotum" w:hAnsi="Dotum"/>
          <w:sz w:val="20"/>
          <w:szCs w:val="20"/>
        </w:rPr>
      </w:pPr>
      <w:r w:rsidRPr="00637CA5">
        <w:rPr>
          <w:rFonts w:ascii="Dotum" w:eastAsia="Dotum" w:hAnsi="Dotum"/>
          <w:sz w:val="20"/>
          <w:szCs w:val="20"/>
        </w:rPr>
        <w:t>E</w:t>
      </w:r>
      <w:r w:rsidR="006724E4" w:rsidRPr="00637CA5">
        <w:rPr>
          <w:rFonts w:ascii="Dotum" w:eastAsia="Dotum" w:hAnsi="Dotum"/>
          <w:sz w:val="20"/>
          <w:szCs w:val="20"/>
        </w:rPr>
        <w:t xml:space="preserve">en </w:t>
      </w:r>
      <w:r w:rsidR="00637CA5">
        <w:rPr>
          <w:rFonts w:ascii="Dotum" w:eastAsia="Dotum" w:hAnsi="Dotum"/>
          <w:sz w:val="20"/>
          <w:szCs w:val="20"/>
        </w:rPr>
        <w:t xml:space="preserve">ruime </w:t>
      </w:r>
      <w:r w:rsidR="006724E4" w:rsidRPr="00637CA5">
        <w:rPr>
          <w:rFonts w:ascii="Dotum" w:eastAsia="Dotum" w:hAnsi="Dotum"/>
          <w:sz w:val="20"/>
          <w:szCs w:val="20"/>
        </w:rPr>
        <w:t xml:space="preserve">meerderheid van de conclusies gaat over de </w:t>
      </w:r>
      <w:r w:rsidR="00D14F43">
        <w:rPr>
          <w:rFonts w:ascii="Dotum" w:eastAsia="Dotum" w:hAnsi="Dotum"/>
          <w:sz w:val="20"/>
          <w:szCs w:val="20"/>
        </w:rPr>
        <w:t>U</w:t>
      </w:r>
      <w:r w:rsidR="006724E4" w:rsidRPr="00637CA5">
        <w:rPr>
          <w:rFonts w:ascii="Dotum" w:eastAsia="Dotum" w:hAnsi="Dotum"/>
          <w:sz w:val="20"/>
          <w:szCs w:val="20"/>
        </w:rPr>
        <w:t xml:space="preserve">itvoering van </w:t>
      </w:r>
      <w:r w:rsidR="00637CA5">
        <w:rPr>
          <w:rFonts w:ascii="Dotum" w:eastAsia="Dotum" w:hAnsi="Dotum"/>
          <w:sz w:val="20"/>
          <w:szCs w:val="20"/>
        </w:rPr>
        <w:t>de schuldhulpverlening</w:t>
      </w:r>
      <w:r w:rsidR="009D4A99" w:rsidRPr="00637CA5">
        <w:rPr>
          <w:rFonts w:ascii="Dotum" w:eastAsia="Dotum" w:hAnsi="Dotum"/>
          <w:sz w:val="20"/>
          <w:szCs w:val="20"/>
        </w:rPr>
        <w:t xml:space="preserve"> in het algemeen</w:t>
      </w:r>
      <w:r w:rsidR="00637CA5">
        <w:rPr>
          <w:rFonts w:ascii="Dotum" w:eastAsia="Dotum" w:hAnsi="Dotum"/>
          <w:sz w:val="20"/>
          <w:szCs w:val="20"/>
        </w:rPr>
        <w:t xml:space="preserve"> (86%), de </w:t>
      </w:r>
      <w:r w:rsidR="00637CA5" w:rsidRPr="00637CA5">
        <w:rPr>
          <w:rFonts w:ascii="Dotum" w:eastAsia="Dotum" w:hAnsi="Dotum" w:hint="eastAsia"/>
          <w:sz w:val="20"/>
          <w:szCs w:val="20"/>
        </w:rPr>
        <w:t>Toegang tot/</w:t>
      </w:r>
      <w:r w:rsidR="00637CA5" w:rsidRPr="00637CA5">
        <w:rPr>
          <w:rFonts w:ascii="Dotum" w:eastAsia="Dotum" w:hAnsi="Dotum"/>
          <w:sz w:val="20"/>
          <w:szCs w:val="20"/>
        </w:rPr>
        <w:t xml:space="preserve">het </w:t>
      </w:r>
      <w:r w:rsidR="00637CA5" w:rsidRPr="00637CA5">
        <w:rPr>
          <w:rFonts w:ascii="Dotum" w:eastAsia="Dotum" w:hAnsi="Dotum" w:hint="eastAsia"/>
          <w:sz w:val="20"/>
          <w:szCs w:val="20"/>
        </w:rPr>
        <w:t xml:space="preserve">bereik </w:t>
      </w:r>
      <w:r w:rsidR="00637CA5" w:rsidRPr="00637CA5">
        <w:rPr>
          <w:rFonts w:ascii="Dotum" w:eastAsia="Dotum" w:hAnsi="Dotum"/>
          <w:sz w:val="20"/>
          <w:szCs w:val="20"/>
        </w:rPr>
        <w:t xml:space="preserve">van de </w:t>
      </w:r>
      <w:r w:rsidR="00637CA5" w:rsidRPr="00637CA5">
        <w:rPr>
          <w:rFonts w:ascii="Dotum" w:eastAsia="Dotum" w:hAnsi="Dotum" w:hint="eastAsia"/>
          <w:sz w:val="20"/>
          <w:szCs w:val="20"/>
        </w:rPr>
        <w:t>schuldhulpverlening</w:t>
      </w:r>
      <w:r w:rsidR="00637CA5" w:rsidRPr="00637CA5">
        <w:rPr>
          <w:rFonts w:ascii="Dotum" w:eastAsia="Dotum" w:hAnsi="Dotum"/>
          <w:sz w:val="20"/>
          <w:szCs w:val="20"/>
        </w:rPr>
        <w:t xml:space="preserve"> (7</w:t>
      </w:r>
      <w:r w:rsidR="00D54F65">
        <w:rPr>
          <w:rFonts w:ascii="Dotum" w:eastAsia="Dotum" w:hAnsi="Dotum"/>
          <w:sz w:val="20"/>
          <w:szCs w:val="20"/>
        </w:rPr>
        <w:t>1</w:t>
      </w:r>
      <w:r w:rsidR="00637CA5" w:rsidRPr="00637CA5">
        <w:rPr>
          <w:rFonts w:ascii="Dotum" w:eastAsia="Dotum" w:hAnsi="Dotum"/>
          <w:sz w:val="20"/>
          <w:szCs w:val="20"/>
        </w:rPr>
        <w:t xml:space="preserve">%) en over </w:t>
      </w:r>
      <w:r w:rsidR="00D14F43">
        <w:rPr>
          <w:rFonts w:ascii="Dotum" w:eastAsia="Dotum" w:hAnsi="Dotum"/>
          <w:sz w:val="20"/>
          <w:szCs w:val="20"/>
        </w:rPr>
        <w:t>S</w:t>
      </w:r>
      <w:r w:rsidR="00637CA5" w:rsidRPr="00637CA5">
        <w:rPr>
          <w:rFonts w:ascii="Dotum" w:eastAsia="Dotum" w:hAnsi="Dotum"/>
          <w:sz w:val="20"/>
          <w:szCs w:val="20"/>
        </w:rPr>
        <w:t>amenwerking (6</w:t>
      </w:r>
      <w:r w:rsidR="00D54F65">
        <w:rPr>
          <w:rFonts w:ascii="Dotum" w:eastAsia="Dotum" w:hAnsi="Dotum"/>
          <w:sz w:val="20"/>
          <w:szCs w:val="20"/>
        </w:rPr>
        <w:t>7</w:t>
      </w:r>
      <w:r w:rsidR="00637CA5" w:rsidRPr="00637CA5">
        <w:rPr>
          <w:rFonts w:ascii="Dotum" w:eastAsia="Dotum" w:hAnsi="Dotum"/>
          <w:sz w:val="20"/>
          <w:szCs w:val="20"/>
        </w:rPr>
        <w:t>%)</w:t>
      </w:r>
      <w:r w:rsidR="006724E4" w:rsidRPr="00637CA5">
        <w:rPr>
          <w:rFonts w:ascii="Dotum" w:eastAsia="Dotum" w:hAnsi="Dotum"/>
          <w:sz w:val="20"/>
          <w:szCs w:val="20"/>
        </w:rPr>
        <w:t>.</w:t>
      </w:r>
    </w:p>
    <w:p w14:paraId="116195AC" w14:textId="36F4BBE7" w:rsidR="00F02AF6" w:rsidRPr="00637CA5" w:rsidRDefault="00D14F43" w:rsidP="00F02AF6">
      <w:pPr>
        <w:pStyle w:val="Lijstalinea"/>
        <w:numPr>
          <w:ilvl w:val="0"/>
          <w:numId w:val="4"/>
        </w:numPr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t>D</w:t>
      </w:r>
      <w:r w:rsidRPr="00637CA5">
        <w:rPr>
          <w:rFonts w:ascii="Dotum" w:eastAsia="Dotum" w:hAnsi="Dotum"/>
          <w:sz w:val="20"/>
          <w:szCs w:val="20"/>
        </w:rPr>
        <w:t xml:space="preserve">aarnaast </w:t>
      </w:r>
      <w:r w:rsidR="00574D98">
        <w:rPr>
          <w:rFonts w:ascii="Dotum" w:eastAsia="Dotum" w:hAnsi="Dotum"/>
          <w:sz w:val="20"/>
          <w:szCs w:val="20"/>
        </w:rPr>
        <w:t>trekt</w:t>
      </w:r>
      <w:r w:rsidR="00F06F58" w:rsidRPr="00637CA5">
        <w:rPr>
          <w:rFonts w:ascii="Dotum" w:eastAsia="Dotum" w:hAnsi="Dotum"/>
          <w:sz w:val="20"/>
          <w:szCs w:val="20"/>
        </w:rPr>
        <w:t xml:space="preserve"> </w:t>
      </w:r>
      <w:r w:rsidR="001728D6">
        <w:rPr>
          <w:rFonts w:ascii="Dotum" w:eastAsia="Dotum" w:hAnsi="Dotum"/>
          <w:sz w:val="20"/>
          <w:szCs w:val="20"/>
        </w:rPr>
        <w:t>een redelijk groot deel</w:t>
      </w:r>
      <w:r w:rsidR="00F02AF6" w:rsidRPr="00637CA5">
        <w:rPr>
          <w:rFonts w:ascii="Dotum" w:eastAsia="Dotum" w:hAnsi="Dotum"/>
          <w:sz w:val="20"/>
          <w:szCs w:val="20"/>
        </w:rPr>
        <w:t xml:space="preserve"> van de</w:t>
      </w:r>
      <w:r w:rsidR="00F06F58" w:rsidRPr="00637CA5">
        <w:rPr>
          <w:rFonts w:ascii="Dotum" w:eastAsia="Dotum" w:hAnsi="Dotum"/>
          <w:sz w:val="20"/>
          <w:szCs w:val="20"/>
        </w:rPr>
        <w:t xml:space="preserve"> Rekenkamer(</w:t>
      </w:r>
      <w:proofErr w:type="spellStart"/>
      <w:r w:rsidR="00F06F58" w:rsidRPr="00637CA5">
        <w:rPr>
          <w:rFonts w:ascii="Dotum" w:eastAsia="Dotum" w:hAnsi="Dotum"/>
          <w:sz w:val="20"/>
          <w:szCs w:val="20"/>
        </w:rPr>
        <w:t>cie</w:t>
      </w:r>
      <w:proofErr w:type="spellEnd"/>
      <w:r w:rsidR="00F06F58" w:rsidRPr="00637CA5">
        <w:rPr>
          <w:rFonts w:ascii="Dotum" w:eastAsia="Dotum" w:hAnsi="Dotum"/>
          <w:sz w:val="20"/>
          <w:szCs w:val="20"/>
        </w:rPr>
        <w:t>)s</w:t>
      </w:r>
      <w:r w:rsidR="00574D98">
        <w:rPr>
          <w:rFonts w:ascii="Dotum" w:eastAsia="Dotum" w:hAnsi="Dotum"/>
          <w:sz w:val="20"/>
          <w:szCs w:val="20"/>
        </w:rPr>
        <w:t xml:space="preserve"> </w:t>
      </w:r>
      <w:r w:rsidR="00F06F58" w:rsidRPr="00637CA5">
        <w:rPr>
          <w:rFonts w:ascii="Dotum" w:eastAsia="Dotum" w:hAnsi="Dotum"/>
          <w:sz w:val="20"/>
          <w:szCs w:val="20"/>
        </w:rPr>
        <w:t xml:space="preserve">conclusies </w:t>
      </w:r>
      <w:r w:rsidR="006724E4" w:rsidRPr="00637CA5">
        <w:rPr>
          <w:rFonts w:ascii="Dotum" w:eastAsia="Dotum" w:hAnsi="Dotum"/>
          <w:sz w:val="20"/>
          <w:szCs w:val="20"/>
        </w:rPr>
        <w:t xml:space="preserve">over </w:t>
      </w:r>
      <w:r w:rsidR="00637CA5">
        <w:rPr>
          <w:rFonts w:ascii="Dotum" w:eastAsia="Dotum" w:hAnsi="Dotum"/>
          <w:sz w:val="20"/>
          <w:szCs w:val="20"/>
        </w:rPr>
        <w:t>Preventie</w:t>
      </w:r>
      <w:r w:rsidR="006724E4" w:rsidRPr="00637CA5">
        <w:rPr>
          <w:rFonts w:ascii="Dotum" w:eastAsia="Dotum" w:hAnsi="Dotum"/>
          <w:sz w:val="20"/>
          <w:szCs w:val="20"/>
        </w:rPr>
        <w:t xml:space="preserve"> (</w:t>
      </w:r>
      <w:r w:rsidR="00F02AF6" w:rsidRPr="00637CA5">
        <w:rPr>
          <w:rFonts w:ascii="Dotum" w:eastAsia="Dotum" w:hAnsi="Dotum"/>
          <w:sz w:val="20"/>
          <w:szCs w:val="20"/>
        </w:rPr>
        <w:t>4</w:t>
      </w:r>
      <w:r w:rsidR="00D54F65">
        <w:rPr>
          <w:rFonts w:ascii="Dotum" w:eastAsia="Dotum" w:hAnsi="Dotum"/>
          <w:sz w:val="20"/>
          <w:szCs w:val="20"/>
        </w:rPr>
        <w:t>8</w:t>
      </w:r>
      <w:r w:rsidR="006724E4" w:rsidRPr="00637CA5">
        <w:rPr>
          <w:rFonts w:ascii="Dotum" w:eastAsia="Dotum" w:hAnsi="Dotum"/>
          <w:sz w:val="20"/>
          <w:szCs w:val="20"/>
        </w:rPr>
        <w:t>%)</w:t>
      </w:r>
      <w:r w:rsidR="00F02AF6" w:rsidRPr="00637CA5">
        <w:rPr>
          <w:rFonts w:ascii="Dotum" w:eastAsia="Dotum" w:hAnsi="Dotum"/>
          <w:sz w:val="20"/>
          <w:szCs w:val="20"/>
        </w:rPr>
        <w:t xml:space="preserve">, </w:t>
      </w:r>
      <w:r w:rsidR="00D54F65">
        <w:rPr>
          <w:rFonts w:ascii="Dotum" w:eastAsia="Dotum" w:hAnsi="Dotum"/>
          <w:sz w:val="20"/>
          <w:szCs w:val="20"/>
        </w:rPr>
        <w:t>(Vroeg)signalering</w:t>
      </w:r>
      <w:r w:rsidR="00D54F65" w:rsidRPr="00637CA5">
        <w:rPr>
          <w:rFonts w:ascii="Dotum" w:eastAsia="Dotum" w:hAnsi="Dotum"/>
          <w:sz w:val="20"/>
          <w:szCs w:val="20"/>
        </w:rPr>
        <w:t xml:space="preserve"> (4</w:t>
      </w:r>
      <w:r w:rsidR="00D54F65">
        <w:rPr>
          <w:rFonts w:ascii="Dotum" w:eastAsia="Dotum" w:hAnsi="Dotum"/>
          <w:sz w:val="20"/>
          <w:szCs w:val="20"/>
        </w:rPr>
        <w:t>5</w:t>
      </w:r>
      <w:r w:rsidR="00D54F65" w:rsidRPr="00637CA5">
        <w:rPr>
          <w:rFonts w:ascii="Dotum" w:eastAsia="Dotum" w:hAnsi="Dotum"/>
          <w:sz w:val="20"/>
          <w:szCs w:val="20"/>
        </w:rPr>
        <w:t>%)</w:t>
      </w:r>
      <w:r w:rsidR="00D54F65">
        <w:rPr>
          <w:rFonts w:ascii="Dotum" w:eastAsia="Dotum" w:hAnsi="Dotum"/>
          <w:sz w:val="20"/>
          <w:szCs w:val="20"/>
        </w:rPr>
        <w:t xml:space="preserve"> en </w:t>
      </w:r>
      <w:r w:rsidR="00637CA5">
        <w:rPr>
          <w:rFonts w:ascii="Dotum" w:eastAsia="Dotum" w:hAnsi="Dotum"/>
          <w:sz w:val="20"/>
          <w:szCs w:val="20"/>
        </w:rPr>
        <w:t>Doelgroepen</w:t>
      </w:r>
      <w:r w:rsidR="00F02AF6" w:rsidRPr="00637CA5">
        <w:rPr>
          <w:rFonts w:ascii="Dotum" w:eastAsia="Dotum" w:hAnsi="Dotum"/>
          <w:sz w:val="20"/>
          <w:szCs w:val="20"/>
        </w:rPr>
        <w:t xml:space="preserve"> (4</w:t>
      </w:r>
      <w:r w:rsidR="00D54F65">
        <w:rPr>
          <w:rFonts w:ascii="Dotum" w:eastAsia="Dotum" w:hAnsi="Dotum"/>
          <w:sz w:val="20"/>
          <w:szCs w:val="20"/>
        </w:rPr>
        <w:t>0</w:t>
      </w:r>
      <w:r w:rsidR="00F02AF6" w:rsidRPr="00637CA5">
        <w:rPr>
          <w:rFonts w:ascii="Dotum" w:eastAsia="Dotum" w:hAnsi="Dotum"/>
          <w:sz w:val="20"/>
          <w:szCs w:val="20"/>
        </w:rPr>
        <w:t>%)</w:t>
      </w:r>
      <w:r w:rsidR="00F06F58" w:rsidRPr="00637CA5">
        <w:rPr>
          <w:rFonts w:ascii="Dotum" w:eastAsia="Dotum" w:hAnsi="Dotum"/>
          <w:sz w:val="20"/>
          <w:szCs w:val="20"/>
        </w:rPr>
        <w:t>.</w:t>
      </w:r>
    </w:p>
    <w:p w14:paraId="541CA375" w14:textId="4DF27629" w:rsidR="006724E4" w:rsidRDefault="00F02AF6" w:rsidP="006724E4">
      <w:pPr>
        <w:pStyle w:val="Lijstalinea"/>
        <w:numPr>
          <w:ilvl w:val="0"/>
          <w:numId w:val="4"/>
        </w:numPr>
        <w:rPr>
          <w:rFonts w:ascii="Dotum" w:eastAsia="Dotum" w:hAnsi="Dotum"/>
          <w:sz w:val="20"/>
          <w:szCs w:val="20"/>
        </w:rPr>
      </w:pPr>
      <w:r w:rsidRPr="00637CA5">
        <w:rPr>
          <w:rFonts w:ascii="Dotum" w:eastAsia="Dotum" w:hAnsi="Dotum"/>
          <w:sz w:val="20"/>
          <w:szCs w:val="20"/>
        </w:rPr>
        <w:t xml:space="preserve">Over </w:t>
      </w:r>
      <w:r w:rsidR="00D54F65" w:rsidRPr="00637CA5">
        <w:rPr>
          <w:rFonts w:ascii="Dotum" w:eastAsia="Dotum" w:hAnsi="Dotum" w:hint="eastAsia"/>
          <w:sz w:val="20"/>
          <w:szCs w:val="20"/>
        </w:rPr>
        <w:t>Specifieke hulpprogramma's</w:t>
      </w:r>
      <w:r w:rsidR="00D54F65" w:rsidRPr="00637CA5">
        <w:rPr>
          <w:rFonts w:ascii="Dotum" w:eastAsia="Dotum" w:hAnsi="Dotum"/>
          <w:sz w:val="20"/>
          <w:szCs w:val="20"/>
        </w:rPr>
        <w:t xml:space="preserve"> (</w:t>
      </w:r>
      <w:r w:rsidR="00D54F65">
        <w:rPr>
          <w:rFonts w:ascii="Dotum" w:eastAsia="Dotum" w:hAnsi="Dotum"/>
          <w:sz w:val="20"/>
          <w:szCs w:val="20"/>
        </w:rPr>
        <w:t>7</w:t>
      </w:r>
      <w:r w:rsidR="00D54F65" w:rsidRPr="00637CA5">
        <w:rPr>
          <w:rFonts w:ascii="Dotum" w:eastAsia="Dotum" w:hAnsi="Dotum"/>
          <w:sz w:val="20"/>
          <w:szCs w:val="20"/>
        </w:rPr>
        <w:t>%)</w:t>
      </w:r>
      <w:r w:rsidR="00D54F65">
        <w:rPr>
          <w:rFonts w:ascii="Dotum" w:eastAsia="Dotum" w:hAnsi="Dotum"/>
          <w:sz w:val="20"/>
          <w:szCs w:val="20"/>
        </w:rPr>
        <w:t xml:space="preserve">, </w:t>
      </w:r>
      <w:r w:rsidRPr="00637CA5">
        <w:rPr>
          <w:rFonts w:ascii="Dotum" w:eastAsia="Dotum" w:hAnsi="Dotum"/>
          <w:sz w:val="20"/>
          <w:szCs w:val="20"/>
        </w:rPr>
        <w:t xml:space="preserve">de </w:t>
      </w:r>
      <w:r w:rsidR="00637CA5" w:rsidRPr="00637CA5">
        <w:rPr>
          <w:rFonts w:ascii="Dotum" w:eastAsia="Dotum" w:hAnsi="Dotum" w:hint="eastAsia"/>
          <w:sz w:val="20"/>
          <w:szCs w:val="20"/>
        </w:rPr>
        <w:t xml:space="preserve">Aansluiting </w:t>
      </w:r>
      <w:r w:rsidR="00637CA5" w:rsidRPr="00637CA5">
        <w:rPr>
          <w:rFonts w:ascii="Dotum" w:eastAsia="Dotum" w:hAnsi="Dotum"/>
          <w:sz w:val="20"/>
          <w:szCs w:val="20"/>
        </w:rPr>
        <w:t xml:space="preserve">van </w:t>
      </w:r>
      <w:r w:rsidR="00637CA5" w:rsidRPr="00637CA5">
        <w:rPr>
          <w:rFonts w:ascii="Dotum" w:eastAsia="Dotum" w:hAnsi="Dotum" w:hint="eastAsia"/>
          <w:sz w:val="20"/>
          <w:szCs w:val="20"/>
        </w:rPr>
        <w:t>vraag en aanbod</w:t>
      </w:r>
      <w:r w:rsidR="00637CA5" w:rsidRPr="00637CA5">
        <w:rPr>
          <w:rFonts w:ascii="Dotum" w:eastAsia="Dotum" w:hAnsi="Dotum"/>
          <w:sz w:val="20"/>
          <w:szCs w:val="20"/>
        </w:rPr>
        <w:t xml:space="preserve"> </w:t>
      </w:r>
      <w:r w:rsidRPr="00637CA5">
        <w:rPr>
          <w:rFonts w:ascii="Dotum" w:eastAsia="Dotum" w:hAnsi="Dotum"/>
          <w:sz w:val="20"/>
          <w:szCs w:val="20"/>
        </w:rPr>
        <w:t>(</w:t>
      </w:r>
      <w:r w:rsidR="00637CA5">
        <w:rPr>
          <w:rFonts w:ascii="Dotum" w:eastAsia="Dotum" w:hAnsi="Dotum"/>
          <w:sz w:val="20"/>
          <w:szCs w:val="20"/>
        </w:rPr>
        <w:t>5</w:t>
      </w:r>
      <w:r w:rsidRPr="00637CA5">
        <w:rPr>
          <w:rFonts w:ascii="Dotum" w:eastAsia="Dotum" w:hAnsi="Dotum"/>
          <w:sz w:val="20"/>
          <w:szCs w:val="20"/>
        </w:rPr>
        <w:t xml:space="preserve">%), </w:t>
      </w:r>
      <w:r w:rsidR="00D54F65">
        <w:rPr>
          <w:rFonts w:ascii="Dotum" w:eastAsia="Dotum" w:hAnsi="Dotum"/>
          <w:sz w:val="20"/>
          <w:szCs w:val="20"/>
        </w:rPr>
        <w:t xml:space="preserve">en </w:t>
      </w:r>
      <w:r w:rsidR="00637CA5" w:rsidRPr="00637CA5">
        <w:rPr>
          <w:rFonts w:ascii="Dotum" w:eastAsia="Dotum" w:hAnsi="Dotum" w:hint="eastAsia"/>
          <w:sz w:val="20"/>
          <w:szCs w:val="20"/>
        </w:rPr>
        <w:t>Communicatie met cliënten</w:t>
      </w:r>
      <w:r w:rsidR="00637CA5" w:rsidRPr="00637CA5">
        <w:rPr>
          <w:rFonts w:ascii="Dotum" w:eastAsia="Dotum" w:hAnsi="Dotum"/>
          <w:sz w:val="20"/>
          <w:szCs w:val="20"/>
        </w:rPr>
        <w:t xml:space="preserve"> </w:t>
      </w:r>
      <w:r w:rsidRPr="00637CA5">
        <w:rPr>
          <w:rFonts w:ascii="Dotum" w:eastAsia="Dotum" w:hAnsi="Dotum"/>
          <w:sz w:val="20"/>
          <w:szCs w:val="20"/>
        </w:rPr>
        <w:t>(</w:t>
      </w:r>
      <w:r w:rsidR="00637CA5">
        <w:rPr>
          <w:rFonts w:ascii="Dotum" w:eastAsia="Dotum" w:hAnsi="Dotum"/>
          <w:sz w:val="20"/>
          <w:szCs w:val="20"/>
        </w:rPr>
        <w:t>5</w:t>
      </w:r>
      <w:r w:rsidRPr="00637CA5">
        <w:rPr>
          <w:rFonts w:ascii="Dotum" w:eastAsia="Dotum" w:hAnsi="Dotum"/>
          <w:sz w:val="20"/>
          <w:szCs w:val="20"/>
        </w:rPr>
        <w:t>%)</w:t>
      </w:r>
      <w:r w:rsidR="00637CA5">
        <w:rPr>
          <w:rFonts w:ascii="Dotum" w:eastAsia="Dotum" w:hAnsi="Dotum"/>
          <w:sz w:val="20"/>
          <w:szCs w:val="20"/>
        </w:rPr>
        <w:t xml:space="preserve"> </w:t>
      </w:r>
      <w:r w:rsidR="00574D98">
        <w:rPr>
          <w:rFonts w:ascii="Dotum" w:eastAsia="Dotum" w:hAnsi="Dotum"/>
          <w:sz w:val="20"/>
          <w:szCs w:val="20"/>
        </w:rPr>
        <w:t>trekken</w:t>
      </w:r>
      <w:r w:rsidRPr="00637CA5">
        <w:rPr>
          <w:rFonts w:ascii="Dotum" w:eastAsia="Dotum" w:hAnsi="Dotum"/>
          <w:sz w:val="20"/>
          <w:szCs w:val="20"/>
        </w:rPr>
        <w:t xml:space="preserve"> weinig</w:t>
      </w:r>
      <w:r w:rsidR="00637CA5">
        <w:rPr>
          <w:rFonts w:ascii="Dotum" w:eastAsia="Dotum" w:hAnsi="Dotum"/>
          <w:sz w:val="20"/>
          <w:szCs w:val="20"/>
        </w:rPr>
        <w:t xml:space="preserve"> </w:t>
      </w:r>
      <w:r w:rsidRPr="00637CA5">
        <w:rPr>
          <w:rFonts w:ascii="Dotum" w:eastAsia="Dotum" w:hAnsi="Dotum"/>
          <w:sz w:val="20"/>
          <w:szCs w:val="20"/>
        </w:rPr>
        <w:t>Rekenkamer(</w:t>
      </w:r>
      <w:proofErr w:type="spellStart"/>
      <w:r w:rsidRPr="00637CA5">
        <w:rPr>
          <w:rFonts w:ascii="Dotum" w:eastAsia="Dotum" w:hAnsi="Dotum"/>
          <w:sz w:val="20"/>
          <w:szCs w:val="20"/>
        </w:rPr>
        <w:t>cie</w:t>
      </w:r>
      <w:proofErr w:type="spellEnd"/>
      <w:r w:rsidRPr="00637CA5">
        <w:rPr>
          <w:rFonts w:ascii="Dotum" w:eastAsia="Dotum" w:hAnsi="Dotum"/>
          <w:sz w:val="20"/>
          <w:szCs w:val="20"/>
        </w:rPr>
        <w:t>)s conclusies.</w:t>
      </w:r>
    </w:p>
    <w:p w14:paraId="3F7439C6" w14:textId="77777777" w:rsidR="006724E4" w:rsidRDefault="006724E4">
      <w:pPr>
        <w:rPr>
          <w:rFonts w:ascii="Dotum" w:eastAsia="Dotum" w:hAnsi="Dotum"/>
          <w:b/>
        </w:rPr>
      </w:pPr>
    </w:p>
    <w:p w14:paraId="2FB806BD" w14:textId="37F044F8" w:rsidR="00F14187" w:rsidRPr="009D4BB5" w:rsidRDefault="00F14187" w:rsidP="00F14187">
      <w:pPr>
        <w:rPr>
          <w:rFonts w:ascii="Dotum" w:eastAsia="Dotum" w:hAnsi="Dotum"/>
          <w:i/>
          <w:iCs/>
          <w:color w:val="007E9A"/>
          <w:sz w:val="20"/>
          <w:szCs w:val="20"/>
          <w:u w:val="single"/>
        </w:rPr>
      </w:pPr>
      <w:r w:rsidRPr="009D4BB5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>Conclusies</w:t>
      </w:r>
      <w:r w:rsidR="005B0940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 xml:space="preserve"> </w:t>
      </w:r>
      <w:r w:rsidRPr="009D4BB5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>Informatievoorziening</w:t>
      </w:r>
    </w:p>
    <w:p w14:paraId="31DB45E6" w14:textId="77777777" w:rsidR="00F14187" w:rsidRDefault="00F14187">
      <w:pPr>
        <w:rPr>
          <w:rFonts w:ascii="Dotum" w:eastAsia="Dotum" w:hAnsi="Dotum"/>
          <w:b/>
        </w:rPr>
      </w:pPr>
    </w:p>
    <w:p w14:paraId="207F9413" w14:textId="2FA6FEC7" w:rsidR="00A9206B" w:rsidRDefault="00A9206B" w:rsidP="00C4782D">
      <w:pPr>
        <w:spacing w:after="120" w:line="240" w:lineRule="atLeast"/>
        <w:rPr>
          <w:rFonts w:ascii="Dotum" w:eastAsia="Dotum" w:hAnsi="Dotum"/>
          <w:bCs/>
          <w:sz w:val="20"/>
          <w:szCs w:val="20"/>
        </w:rPr>
      </w:pPr>
      <w:r w:rsidRPr="009D4BB5">
        <w:rPr>
          <w:rFonts w:ascii="Dotum" w:eastAsia="Dotum" w:hAnsi="Dotum"/>
          <w:b/>
          <w:color w:val="007E9A"/>
          <w:sz w:val="20"/>
          <w:szCs w:val="20"/>
        </w:rPr>
        <w:t xml:space="preserve">Tabel </w:t>
      </w:r>
      <w:r w:rsidR="004B4C64">
        <w:rPr>
          <w:rFonts w:ascii="Dotum" w:eastAsia="Dotum" w:hAnsi="Dotum"/>
          <w:b/>
          <w:color w:val="007E9A"/>
          <w:sz w:val="20"/>
          <w:szCs w:val="20"/>
        </w:rPr>
        <w:t>5</w:t>
      </w:r>
      <w:r w:rsidR="005B0940">
        <w:rPr>
          <w:rFonts w:ascii="Dotum" w:eastAsia="Dotum" w:hAnsi="Dotum"/>
          <w:b/>
          <w:color w:val="007E9A"/>
          <w:sz w:val="20"/>
          <w:szCs w:val="20"/>
        </w:rPr>
        <w:t>b</w:t>
      </w:r>
      <w:r w:rsidRPr="009D4BB5">
        <w:rPr>
          <w:rFonts w:ascii="Dotum" w:eastAsia="Dotum" w:hAnsi="Dotum"/>
          <w:b/>
          <w:color w:val="007E9A"/>
          <w:sz w:val="20"/>
          <w:szCs w:val="20"/>
        </w:rPr>
        <w:t> </w:t>
      </w:r>
      <w:r w:rsidRPr="00A9206B">
        <w:rPr>
          <w:rFonts w:ascii="Dotum" w:eastAsia="Dotum" w:hAnsi="Dotum"/>
          <w:bCs/>
          <w:sz w:val="20"/>
          <w:szCs w:val="20"/>
        </w:rPr>
        <w:t>Conclusies</w:t>
      </w:r>
      <w:r w:rsidRPr="00AB3693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>Informatievoorziening (n=</w:t>
      </w:r>
      <w:r w:rsidR="00D54F65">
        <w:rPr>
          <w:rFonts w:ascii="Dotum" w:eastAsia="Dotum" w:hAnsi="Dotum"/>
          <w:bCs/>
          <w:sz w:val="20"/>
          <w:szCs w:val="20"/>
        </w:rPr>
        <w:t>42</w:t>
      </w:r>
      <w:r>
        <w:rPr>
          <w:rFonts w:ascii="Dotum" w:eastAsia="Dotum" w:hAnsi="Dotum"/>
          <w:bCs/>
          <w:sz w:val="20"/>
          <w:szCs w:val="20"/>
        </w:rPr>
        <w:t>)</w:t>
      </w:r>
    </w:p>
    <w:tbl>
      <w:tblPr>
        <w:tblW w:w="6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2"/>
        <w:gridCol w:w="1448"/>
        <w:gridCol w:w="1503"/>
      </w:tblGrid>
      <w:tr w:rsidR="00992F72" w:rsidRPr="009D4BB5" w14:paraId="4EFA4C70" w14:textId="77777777" w:rsidTr="00992F72">
        <w:trPr>
          <w:trHeight w:val="4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E9A"/>
            <w:noWrap/>
            <w:vAlign w:val="center"/>
            <w:hideMark/>
          </w:tcPr>
          <w:p w14:paraId="4648B710" w14:textId="156F2CDF" w:rsidR="00174A00" w:rsidRPr="009D4BB5" w:rsidRDefault="007E54CC" w:rsidP="00DA10F4">
            <w:pP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Subthema</w:t>
            </w:r>
            <w:r w:rsidR="00D55DED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’s</w:t>
            </w:r>
            <w: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E9A"/>
            <w:noWrap/>
            <w:vAlign w:val="center"/>
            <w:hideMark/>
          </w:tcPr>
          <w:p w14:paraId="442774F7" w14:textId="77777777" w:rsidR="001438B7" w:rsidRPr="009D4BB5" w:rsidRDefault="001438B7" w:rsidP="001438B7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Aantal</w:t>
            </w:r>
          </w:p>
          <w:p w14:paraId="198FF21A" w14:textId="38BF041E" w:rsidR="00174A00" w:rsidRPr="009D4BB5" w:rsidRDefault="001438B7" w:rsidP="001438B7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RK</w:t>
            </w: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cie</w:t>
            </w:r>
            <w:proofErr w:type="spellEnd"/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)s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E9A"/>
            <w:vAlign w:val="center"/>
          </w:tcPr>
          <w:p w14:paraId="424793B5" w14:textId="0F88B183" w:rsidR="00174A00" w:rsidRPr="009D4BB5" w:rsidRDefault="00174A00" w:rsidP="009D4BB5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%</w:t>
            </w:r>
          </w:p>
        </w:tc>
      </w:tr>
      <w:tr w:rsidR="00D54F65" w14:paraId="6C513E05" w14:textId="77777777" w:rsidTr="00D54F65">
        <w:trPr>
          <w:trHeight w:val="28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0753" w14:textId="77777777" w:rsidR="00D54F65" w:rsidRDefault="00D54F65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Informatievoorziening controle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ED271" w14:textId="77777777" w:rsidR="00D54F65" w:rsidRDefault="00D54F65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2A57" w14:textId="77777777" w:rsidR="00D54F65" w:rsidRDefault="00D54F65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67%</w:t>
            </w:r>
          </w:p>
        </w:tc>
      </w:tr>
      <w:tr w:rsidR="00D54F65" w14:paraId="3B8B69E5" w14:textId="77777777" w:rsidTr="00D54F65">
        <w:trPr>
          <w:trHeight w:val="28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2DBF" w14:textId="77777777" w:rsidR="00D54F65" w:rsidRDefault="00D54F65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Informatievoorziening sturing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A977" w14:textId="77777777" w:rsidR="00D54F65" w:rsidRDefault="00D54F65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1319" w14:textId="77777777" w:rsidR="00D54F65" w:rsidRDefault="00D54F65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50%</w:t>
            </w:r>
          </w:p>
        </w:tc>
      </w:tr>
      <w:tr w:rsidR="00D54F65" w14:paraId="547B3BD4" w14:textId="77777777" w:rsidTr="00D54F65">
        <w:trPr>
          <w:trHeight w:val="28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386D" w14:textId="77777777" w:rsidR="00D54F65" w:rsidRDefault="00D54F65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Informatievoorziening kaderstelling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9D50" w14:textId="77777777" w:rsidR="00D54F65" w:rsidRDefault="00D54F65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FFAC" w14:textId="77777777" w:rsidR="00D54F65" w:rsidRDefault="00D54F65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40%</w:t>
            </w:r>
          </w:p>
        </w:tc>
      </w:tr>
    </w:tbl>
    <w:p w14:paraId="4C15074C" w14:textId="7B0489E3" w:rsidR="00A9206B" w:rsidRDefault="00A9206B" w:rsidP="0025415A">
      <w:pPr>
        <w:spacing w:line="240" w:lineRule="atLeast"/>
        <w:rPr>
          <w:rFonts w:ascii="Dotum" w:eastAsia="Dotum" w:hAnsi="Dotum"/>
          <w:b/>
          <w:sz w:val="20"/>
          <w:szCs w:val="20"/>
        </w:rPr>
      </w:pPr>
    </w:p>
    <w:p w14:paraId="782AC9B4" w14:textId="5935A7B0" w:rsidR="00B55E6F" w:rsidRPr="00B55E6F" w:rsidRDefault="001728D6" w:rsidP="0025415A">
      <w:p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637CA5">
        <w:rPr>
          <w:rFonts w:ascii="Dotum" w:eastAsia="Dotum" w:hAnsi="Dotum"/>
          <w:bCs/>
          <w:sz w:val="20"/>
          <w:szCs w:val="20"/>
        </w:rPr>
        <w:t xml:space="preserve">Het is opvallend dat een </w:t>
      </w:r>
      <w:r>
        <w:rPr>
          <w:rFonts w:ascii="Dotum" w:eastAsia="Dotum" w:hAnsi="Dotum"/>
          <w:bCs/>
          <w:sz w:val="20"/>
          <w:szCs w:val="20"/>
        </w:rPr>
        <w:t>ruime meerderheid</w:t>
      </w:r>
      <w:r w:rsidRPr="00637CA5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>(6</w:t>
      </w:r>
      <w:r w:rsidR="00D54F65">
        <w:rPr>
          <w:rFonts w:ascii="Dotum" w:eastAsia="Dotum" w:hAnsi="Dotum"/>
          <w:bCs/>
          <w:sz w:val="20"/>
          <w:szCs w:val="20"/>
        </w:rPr>
        <w:t>7</w:t>
      </w:r>
      <w:r>
        <w:rPr>
          <w:rFonts w:ascii="Dotum" w:eastAsia="Dotum" w:hAnsi="Dotum"/>
          <w:bCs/>
          <w:sz w:val="20"/>
          <w:szCs w:val="20"/>
        </w:rPr>
        <w:t xml:space="preserve">%) </w:t>
      </w:r>
      <w:r w:rsidRPr="00637CA5">
        <w:rPr>
          <w:rFonts w:ascii="Dotum" w:eastAsia="Dotum" w:hAnsi="Dotum"/>
          <w:bCs/>
          <w:sz w:val="20"/>
          <w:szCs w:val="20"/>
        </w:rPr>
        <w:t>van de Rekenkamer(</w:t>
      </w:r>
      <w:proofErr w:type="spellStart"/>
      <w:r w:rsidRPr="00637CA5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637CA5">
        <w:rPr>
          <w:rFonts w:ascii="Dotum" w:eastAsia="Dotum" w:hAnsi="Dotum"/>
          <w:bCs/>
          <w:sz w:val="20"/>
          <w:szCs w:val="20"/>
        </w:rPr>
        <w:t>)s conclusies trekt over</w:t>
      </w:r>
      <w:r>
        <w:rPr>
          <w:rFonts w:ascii="Dotum" w:eastAsia="Dotum" w:hAnsi="Dotum"/>
          <w:bCs/>
          <w:sz w:val="20"/>
          <w:szCs w:val="20"/>
        </w:rPr>
        <w:t xml:space="preserve"> de</w:t>
      </w:r>
      <w:r w:rsidRPr="00637CA5">
        <w:rPr>
          <w:rFonts w:ascii="Dotum" w:eastAsia="Dotum" w:hAnsi="Dotum"/>
          <w:bCs/>
          <w:sz w:val="20"/>
          <w:szCs w:val="20"/>
        </w:rPr>
        <w:t xml:space="preserve"> Informatievoorziening, omdat dit </w:t>
      </w:r>
      <w:r>
        <w:rPr>
          <w:rFonts w:ascii="Dotum" w:eastAsia="Dotum" w:hAnsi="Dotum"/>
          <w:bCs/>
          <w:sz w:val="20"/>
          <w:szCs w:val="20"/>
        </w:rPr>
        <w:t>hoofd</w:t>
      </w:r>
      <w:r w:rsidRPr="00637CA5">
        <w:rPr>
          <w:rFonts w:ascii="Dotum" w:eastAsia="Dotum" w:hAnsi="Dotum"/>
          <w:bCs/>
          <w:sz w:val="20"/>
          <w:szCs w:val="20"/>
        </w:rPr>
        <w:t xml:space="preserve">thema veel minder vaak voorkomt bij de </w:t>
      </w:r>
      <w:r w:rsidRPr="00637CA5">
        <w:rPr>
          <w:rFonts w:ascii="Dotum" w:eastAsia="Dotum" w:hAnsi="Dotum"/>
          <w:bCs/>
          <w:i/>
          <w:iCs/>
          <w:sz w:val="20"/>
          <w:szCs w:val="20"/>
        </w:rPr>
        <w:t>centrale vragen</w:t>
      </w:r>
      <w:r w:rsidRPr="00637CA5">
        <w:rPr>
          <w:rFonts w:ascii="Dotum" w:eastAsia="Dotum" w:hAnsi="Dotum"/>
          <w:bCs/>
          <w:sz w:val="20"/>
          <w:szCs w:val="20"/>
        </w:rPr>
        <w:t xml:space="preserve"> (3%) (zie tabel 2)</w:t>
      </w:r>
      <w:r w:rsidR="00763975">
        <w:rPr>
          <w:rFonts w:ascii="Dotum" w:eastAsia="Dotum" w:hAnsi="Dotum"/>
          <w:bCs/>
          <w:sz w:val="20"/>
          <w:szCs w:val="20"/>
        </w:rPr>
        <w:t>. We</w:t>
      </w:r>
      <w:r w:rsidR="00C67EDD">
        <w:rPr>
          <w:rFonts w:ascii="Dotum" w:eastAsia="Dotum" w:hAnsi="Dotum"/>
          <w:bCs/>
          <w:sz w:val="20"/>
          <w:szCs w:val="20"/>
        </w:rPr>
        <w:t>l</w:t>
      </w:r>
      <w:r w:rsidR="00763975">
        <w:rPr>
          <w:rFonts w:ascii="Dotum" w:eastAsia="Dotum" w:hAnsi="Dotum"/>
          <w:bCs/>
          <w:sz w:val="20"/>
          <w:szCs w:val="20"/>
        </w:rPr>
        <w:t xml:space="preserve"> heeft </w:t>
      </w:r>
      <w:r w:rsidR="00D54F65">
        <w:rPr>
          <w:rFonts w:ascii="Dotum" w:eastAsia="Dotum" w:hAnsi="Dotum"/>
          <w:bCs/>
          <w:sz w:val="20"/>
          <w:szCs w:val="20"/>
        </w:rPr>
        <w:t>81</w:t>
      </w:r>
      <w:r w:rsidR="00763975">
        <w:rPr>
          <w:rFonts w:ascii="Dotum" w:eastAsia="Dotum" w:hAnsi="Dotum"/>
          <w:bCs/>
          <w:sz w:val="20"/>
          <w:szCs w:val="20"/>
        </w:rPr>
        <w:t>% normen voor Informatievoorziening geformuleerd (zie tabel 3)</w:t>
      </w:r>
      <w:r w:rsidRPr="00637CA5">
        <w:rPr>
          <w:rFonts w:ascii="Dotum" w:eastAsia="Dotum" w:hAnsi="Dotum"/>
          <w:bCs/>
          <w:sz w:val="20"/>
          <w:szCs w:val="20"/>
        </w:rPr>
        <w:t>.</w:t>
      </w:r>
      <w:r>
        <w:rPr>
          <w:rFonts w:ascii="Dotum" w:eastAsia="Dotum" w:hAnsi="Dotum"/>
          <w:bCs/>
          <w:sz w:val="20"/>
          <w:szCs w:val="20"/>
        </w:rPr>
        <w:t xml:space="preserve"> </w:t>
      </w:r>
    </w:p>
    <w:p w14:paraId="4B09C817" w14:textId="77777777" w:rsidR="00B55E6F" w:rsidRDefault="00B55E6F" w:rsidP="0025415A">
      <w:pPr>
        <w:spacing w:line="240" w:lineRule="atLeast"/>
        <w:rPr>
          <w:rFonts w:ascii="Dotum" w:eastAsia="Dotum" w:hAnsi="Dotum"/>
          <w:b/>
          <w:sz w:val="20"/>
          <w:szCs w:val="20"/>
        </w:rPr>
      </w:pPr>
    </w:p>
    <w:p w14:paraId="1DC78B7F" w14:textId="30417D04" w:rsidR="00F14187" w:rsidRPr="009D4BB5" w:rsidRDefault="00F14187" w:rsidP="00F14187">
      <w:pPr>
        <w:rPr>
          <w:rFonts w:ascii="Dotum" w:eastAsia="Dotum" w:hAnsi="Dotum"/>
          <w:i/>
          <w:iCs/>
          <w:color w:val="007E9A"/>
          <w:sz w:val="20"/>
          <w:szCs w:val="20"/>
          <w:u w:val="single"/>
        </w:rPr>
      </w:pPr>
      <w:r w:rsidRPr="009D4BB5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 xml:space="preserve">Conclusies </w:t>
      </w:r>
      <w:r w:rsidR="00D55DED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>Financiën</w:t>
      </w:r>
    </w:p>
    <w:p w14:paraId="6A7B786B" w14:textId="77777777" w:rsidR="00F14187" w:rsidRDefault="00F14187" w:rsidP="00D55DED">
      <w:pPr>
        <w:rPr>
          <w:rFonts w:ascii="Dotum" w:eastAsia="Dotum" w:hAnsi="Dotum"/>
          <w:b/>
          <w:sz w:val="20"/>
          <w:szCs w:val="20"/>
        </w:rPr>
      </w:pPr>
    </w:p>
    <w:p w14:paraId="2755E130" w14:textId="37D372CA" w:rsidR="00A9206B" w:rsidRDefault="00A9206B" w:rsidP="00C4782D">
      <w:pPr>
        <w:spacing w:after="120" w:line="240" w:lineRule="atLeast"/>
        <w:rPr>
          <w:rFonts w:ascii="Dotum" w:eastAsia="Dotum" w:hAnsi="Dotum"/>
          <w:bCs/>
          <w:sz w:val="20"/>
          <w:szCs w:val="20"/>
        </w:rPr>
      </w:pPr>
      <w:r w:rsidRPr="009D4BB5">
        <w:rPr>
          <w:rFonts w:ascii="Dotum" w:eastAsia="Dotum" w:hAnsi="Dotum"/>
          <w:b/>
          <w:color w:val="007E9A"/>
          <w:sz w:val="20"/>
          <w:szCs w:val="20"/>
        </w:rPr>
        <w:t xml:space="preserve">Tabel </w:t>
      </w:r>
      <w:r w:rsidR="004B4C64">
        <w:rPr>
          <w:rFonts w:ascii="Dotum" w:eastAsia="Dotum" w:hAnsi="Dotum"/>
          <w:b/>
          <w:color w:val="007E9A"/>
          <w:sz w:val="20"/>
          <w:szCs w:val="20"/>
        </w:rPr>
        <w:t>5</w:t>
      </w:r>
      <w:r w:rsidR="005B0940">
        <w:rPr>
          <w:rFonts w:ascii="Dotum" w:eastAsia="Dotum" w:hAnsi="Dotum"/>
          <w:b/>
          <w:color w:val="007E9A"/>
          <w:sz w:val="20"/>
          <w:szCs w:val="20"/>
        </w:rPr>
        <w:t>c</w:t>
      </w:r>
      <w:r w:rsidRPr="00AB3693">
        <w:rPr>
          <w:rFonts w:ascii="Dotum" w:eastAsia="Dotum" w:hAnsi="Dotum"/>
          <w:b/>
          <w:sz w:val="20"/>
          <w:szCs w:val="20"/>
        </w:rPr>
        <w:t> </w:t>
      </w:r>
      <w:r w:rsidRPr="00A9206B">
        <w:rPr>
          <w:rFonts w:ascii="Dotum" w:eastAsia="Dotum" w:hAnsi="Dotum"/>
          <w:bCs/>
          <w:sz w:val="20"/>
          <w:szCs w:val="20"/>
        </w:rPr>
        <w:t>Conclusies</w:t>
      </w:r>
      <w:r w:rsidR="00D55DED">
        <w:rPr>
          <w:rFonts w:ascii="Dotum" w:eastAsia="Dotum" w:hAnsi="Dotum"/>
          <w:bCs/>
          <w:sz w:val="20"/>
          <w:szCs w:val="20"/>
        </w:rPr>
        <w:t xml:space="preserve"> Financiën</w:t>
      </w:r>
      <w:r>
        <w:rPr>
          <w:rFonts w:ascii="Dotum" w:eastAsia="Dotum" w:hAnsi="Dotum"/>
          <w:bCs/>
          <w:sz w:val="20"/>
          <w:szCs w:val="20"/>
        </w:rPr>
        <w:t xml:space="preserve"> (n=</w:t>
      </w:r>
      <w:r w:rsidR="00D54F65">
        <w:rPr>
          <w:rFonts w:ascii="Dotum" w:eastAsia="Dotum" w:hAnsi="Dotum"/>
          <w:bCs/>
          <w:sz w:val="20"/>
          <w:szCs w:val="20"/>
        </w:rPr>
        <w:t>42</w:t>
      </w:r>
      <w:r>
        <w:rPr>
          <w:rFonts w:ascii="Dotum" w:eastAsia="Dotum" w:hAnsi="Dotum"/>
          <w:bCs/>
          <w:sz w:val="20"/>
          <w:szCs w:val="20"/>
        </w:rPr>
        <w:t>)</w:t>
      </w:r>
    </w:p>
    <w:tbl>
      <w:tblPr>
        <w:tblW w:w="6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2"/>
        <w:gridCol w:w="1503"/>
        <w:gridCol w:w="1503"/>
      </w:tblGrid>
      <w:tr w:rsidR="00174A00" w:rsidRPr="009D4BB5" w14:paraId="21FDB035" w14:textId="77777777" w:rsidTr="00144EC7">
        <w:trPr>
          <w:trHeight w:val="4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E9A"/>
            <w:noWrap/>
            <w:vAlign w:val="center"/>
            <w:hideMark/>
          </w:tcPr>
          <w:p w14:paraId="1B898985" w14:textId="58B486C6" w:rsidR="00174A00" w:rsidRPr="009D4BB5" w:rsidRDefault="007E54CC" w:rsidP="00DA10F4">
            <w:pP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Subthema</w:t>
            </w:r>
            <w:r w:rsidR="00D55DED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’s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E9A"/>
            <w:noWrap/>
            <w:vAlign w:val="center"/>
            <w:hideMark/>
          </w:tcPr>
          <w:p w14:paraId="133DA2CB" w14:textId="77777777" w:rsidR="001438B7" w:rsidRPr="009D4BB5" w:rsidRDefault="001438B7" w:rsidP="001438B7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Aantal</w:t>
            </w:r>
          </w:p>
          <w:p w14:paraId="3165F062" w14:textId="3E9AFA59" w:rsidR="00174A00" w:rsidRPr="009D4BB5" w:rsidRDefault="001438B7" w:rsidP="001438B7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RK</w:t>
            </w: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cie</w:t>
            </w:r>
            <w:proofErr w:type="spellEnd"/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)s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E9A"/>
            <w:vAlign w:val="center"/>
          </w:tcPr>
          <w:p w14:paraId="2EC3A0D4" w14:textId="1F5E5FD5" w:rsidR="00174A00" w:rsidRPr="009D4BB5" w:rsidRDefault="00174A00" w:rsidP="009D4BB5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%</w:t>
            </w:r>
          </w:p>
        </w:tc>
      </w:tr>
      <w:tr w:rsidR="00144EC7" w14:paraId="3F8B75E5" w14:textId="77777777" w:rsidTr="00144EC7">
        <w:trPr>
          <w:trHeight w:val="28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3C23" w14:textId="77777777" w:rsidR="00144EC7" w:rsidRDefault="00144EC7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Uitgaven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C29D" w14:textId="77777777" w:rsidR="00144EC7" w:rsidRDefault="00144EC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C7D8" w14:textId="77777777" w:rsidR="00144EC7" w:rsidRDefault="00144EC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38%</w:t>
            </w:r>
          </w:p>
        </w:tc>
      </w:tr>
      <w:tr w:rsidR="00144EC7" w14:paraId="79F8B424" w14:textId="77777777" w:rsidTr="00144EC7">
        <w:trPr>
          <w:trHeight w:val="28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B685" w14:textId="77777777" w:rsidR="00144EC7" w:rsidRDefault="00144EC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Begroting/Jaarverslag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EE7A" w14:textId="77777777" w:rsidR="00144EC7" w:rsidRDefault="00144EC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6FD9" w14:textId="77777777" w:rsidR="00144EC7" w:rsidRDefault="00144EC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19%</w:t>
            </w:r>
          </w:p>
        </w:tc>
      </w:tr>
      <w:tr w:rsidR="00144EC7" w14:paraId="385BBD30" w14:textId="77777777" w:rsidTr="00144EC7">
        <w:trPr>
          <w:trHeight w:val="28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C0E3" w14:textId="77777777" w:rsidR="00144EC7" w:rsidRDefault="00144EC7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Budget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AF63" w14:textId="77777777" w:rsidR="00144EC7" w:rsidRDefault="00144EC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4A85" w14:textId="77777777" w:rsidR="00144EC7" w:rsidRDefault="00144EC7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7%</w:t>
            </w:r>
          </w:p>
        </w:tc>
      </w:tr>
    </w:tbl>
    <w:p w14:paraId="1B6622C5" w14:textId="5614C720" w:rsidR="00E054E1" w:rsidRDefault="00E054E1" w:rsidP="00F14187">
      <w:pPr>
        <w:rPr>
          <w:rFonts w:ascii="Dotum" w:eastAsia="Dotum" w:hAnsi="Dotum"/>
          <w:i/>
          <w:iCs/>
          <w:color w:val="007E9A"/>
          <w:sz w:val="20"/>
          <w:szCs w:val="20"/>
          <w:u w:val="single"/>
        </w:rPr>
      </w:pPr>
    </w:p>
    <w:p w14:paraId="261196F4" w14:textId="15B2D220" w:rsidR="00D55DED" w:rsidRDefault="007634CC" w:rsidP="00F14187">
      <w:pPr>
        <w:rPr>
          <w:rFonts w:ascii="Dotum" w:eastAsia="Dotum" w:hAnsi="Dotum"/>
          <w:bCs/>
          <w:sz w:val="20"/>
          <w:szCs w:val="20"/>
        </w:rPr>
      </w:pPr>
      <w:r w:rsidRPr="00637CA5">
        <w:rPr>
          <w:rFonts w:ascii="Dotum" w:eastAsia="Dotum" w:hAnsi="Dotum"/>
          <w:bCs/>
          <w:sz w:val="20"/>
          <w:szCs w:val="20"/>
        </w:rPr>
        <w:t xml:space="preserve">Uit tabel 5c blijkt dat </w:t>
      </w:r>
      <w:r w:rsidR="00637CA5" w:rsidRPr="00637CA5">
        <w:rPr>
          <w:rFonts w:ascii="Dotum" w:eastAsia="Dotum" w:hAnsi="Dotum"/>
          <w:bCs/>
          <w:sz w:val="20"/>
          <w:szCs w:val="20"/>
        </w:rPr>
        <w:t xml:space="preserve">ruim 1/3 van de </w:t>
      </w:r>
      <w:r w:rsidR="00B55E6F" w:rsidRPr="00637CA5">
        <w:rPr>
          <w:rFonts w:ascii="Dotum" w:eastAsia="Dotum" w:hAnsi="Dotum"/>
          <w:bCs/>
          <w:sz w:val="20"/>
          <w:szCs w:val="20"/>
        </w:rPr>
        <w:t>Rekenkamer(</w:t>
      </w:r>
      <w:proofErr w:type="spellStart"/>
      <w:r w:rsidR="00B55E6F" w:rsidRPr="00637CA5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B55E6F" w:rsidRPr="00637CA5">
        <w:rPr>
          <w:rFonts w:ascii="Dotum" w:eastAsia="Dotum" w:hAnsi="Dotum"/>
          <w:bCs/>
          <w:sz w:val="20"/>
          <w:szCs w:val="20"/>
        </w:rPr>
        <w:t>)s conclusie</w:t>
      </w:r>
      <w:r w:rsidR="00D55DED" w:rsidRPr="00637CA5">
        <w:rPr>
          <w:rFonts w:ascii="Dotum" w:eastAsia="Dotum" w:hAnsi="Dotum"/>
          <w:bCs/>
          <w:sz w:val="20"/>
          <w:szCs w:val="20"/>
        </w:rPr>
        <w:t>s</w:t>
      </w:r>
      <w:r w:rsidR="00B55E6F" w:rsidRPr="00637CA5">
        <w:rPr>
          <w:rFonts w:ascii="Dotum" w:eastAsia="Dotum" w:hAnsi="Dotum"/>
          <w:bCs/>
          <w:sz w:val="20"/>
          <w:szCs w:val="20"/>
        </w:rPr>
        <w:t xml:space="preserve"> </w:t>
      </w:r>
      <w:r w:rsidR="00637CA5" w:rsidRPr="00637CA5">
        <w:rPr>
          <w:rFonts w:ascii="Dotum" w:eastAsia="Dotum" w:hAnsi="Dotum"/>
          <w:bCs/>
          <w:sz w:val="20"/>
          <w:szCs w:val="20"/>
        </w:rPr>
        <w:t>heeft</w:t>
      </w:r>
      <w:r w:rsidRPr="00637CA5">
        <w:rPr>
          <w:rFonts w:ascii="Dotum" w:eastAsia="Dotum" w:hAnsi="Dotum"/>
          <w:bCs/>
          <w:sz w:val="20"/>
          <w:szCs w:val="20"/>
        </w:rPr>
        <w:t xml:space="preserve"> getrokken </w:t>
      </w:r>
      <w:r w:rsidR="00D55DED" w:rsidRPr="00637CA5">
        <w:rPr>
          <w:rFonts w:ascii="Dotum" w:eastAsia="Dotum" w:hAnsi="Dotum"/>
          <w:bCs/>
          <w:sz w:val="20"/>
          <w:szCs w:val="20"/>
        </w:rPr>
        <w:t>op</w:t>
      </w:r>
      <w:r w:rsidR="00B55E6F" w:rsidRPr="00637CA5">
        <w:rPr>
          <w:rFonts w:ascii="Dotum" w:eastAsia="Dotum" w:hAnsi="Dotum"/>
          <w:bCs/>
          <w:sz w:val="20"/>
          <w:szCs w:val="20"/>
        </w:rPr>
        <w:t xml:space="preserve"> </w:t>
      </w:r>
      <w:r w:rsidR="00D55DED" w:rsidRPr="00637CA5">
        <w:rPr>
          <w:rFonts w:ascii="Dotum" w:eastAsia="Dotum" w:hAnsi="Dotum"/>
          <w:bCs/>
          <w:sz w:val="20"/>
          <w:szCs w:val="20"/>
        </w:rPr>
        <w:t>het hoofdthema Financiën</w:t>
      </w:r>
      <w:r w:rsidR="00B55E6F" w:rsidRPr="00637CA5">
        <w:rPr>
          <w:rFonts w:ascii="Dotum" w:eastAsia="Dotum" w:hAnsi="Dotum"/>
          <w:bCs/>
          <w:sz w:val="20"/>
          <w:szCs w:val="20"/>
        </w:rPr>
        <w:t>.</w:t>
      </w:r>
      <w:r w:rsidR="00D55DED" w:rsidRPr="00637CA5">
        <w:rPr>
          <w:rFonts w:ascii="Dotum" w:eastAsia="Dotum" w:hAnsi="Dotum"/>
          <w:bCs/>
          <w:sz w:val="20"/>
          <w:szCs w:val="20"/>
        </w:rPr>
        <w:t xml:space="preserve"> Dit </w:t>
      </w:r>
      <w:r w:rsidR="00637CA5" w:rsidRPr="00637CA5">
        <w:rPr>
          <w:rFonts w:ascii="Dotum" w:eastAsia="Dotum" w:hAnsi="Dotum"/>
          <w:bCs/>
          <w:sz w:val="20"/>
          <w:szCs w:val="20"/>
        </w:rPr>
        <w:t>staat tegenover</w:t>
      </w:r>
      <w:r w:rsidR="00D55DED" w:rsidRPr="00637CA5">
        <w:rPr>
          <w:rFonts w:ascii="Dotum" w:eastAsia="Dotum" w:hAnsi="Dotum"/>
          <w:bCs/>
          <w:sz w:val="20"/>
          <w:szCs w:val="20"/>
        </w:rPr>
        <w:t xml:space="preserve"> het feit dat </w:t>
      </w:r>
      <w:r w:rsidR="00D54F65">
        <w:rPr>
          <w:rFonts w:ascii="Dotum" w:eastAsia="Dotum" w:hAnsi="Dotum"/>
          <w:bCs/>
          <w:sz w:val="20"/>
          <w:szCs w:val="20"/>
        </w:rPr>
        <w:t xml:space="preserve">slechts één </w:t>
      </w:r>
      <w:r w:rsidR="00D55DED" w:rsidRPr="00637CA5">
        <w:rPr>
          <w:rFonts w:ascii="Dotum" w:eastAsia="Dotum" w:hAnsi="Dotum"/>
          <w:bCs/>
          <w:sz w:val="20"/>
          <w:szCs w:val="20"/>
        </w:rPr>
        <w:t>Rekenkamer(</w:t>
      </w:r>
      <w:proofErr w:type="spellStart"/>
      <w:r w:rsidR="00D55DED" w:rsidRPr="00637CA5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D55DED" w:rsidRPr="00637CA5">
        <w:rPr>
          <w:rFonts w:ascii="Dotum" w:eastAsia="Dotum" w:hAnsi="Dotum"/>
          <w:bCs/>
          <w:sz w:val="20"/>
          <w:szCs w:val="20"/>
        </w:rPr>
        <w:t xml:space="preserve">) hiervoor aandacht </w:t>
      </w:r>
      <w:r w:rsidR="0086623F">
        <w:rPr>
          <w:rFonts w:ascii="Dotum" w:eastAsia="Dotum" w:hAnsi="Dotum"/>
          <w:bCs/>
          <w:sz w:val="20"/>
          <w:szCs w:val="20"/>
        </w:rPr>
        <w:t>heeft</w:t>
      </w:r>
      <w:r w:rsidR="00D55DED" w:rsidRPr="00637CA5">
        <w:rPr>
          <w:rFonts w:ascii="Dotum" w:eastAsia="Dotum" w:hAnsi="Dotum"/>
          <w:bCs/>
          <w:sz w:val="20"/>
          <w:szCs w:val="20"/>
        </w:rPr>
        <w:t xml:space="preserve"> </w:t>
      </w:r>
      <w:r w:rsidR="00574D98">
        <w:rPr>
          <w:rFonts w:ascii="Dotum" w:eastAsia="Dotum" w:hAnsi="Dotum"/>
          <w:bCs/>
          <w:sz w:val="20"/>
          <w:szCs w:val="20"/>
        </w:rPr>
        <w:t>in</w:t>
      </w:r>
      <w:r w:rsidR="00D55DED" w:rsidRPr="00637CA5">
        <w:rPr>
          <w:rFonts w:ascii="Dotum" w:eastAsia="Dotum" w:hAnsi="Dotum"/>
          <w:bCs/>
          <w:sz w:val="20"/>
          <w:szCs w:val="20"/>
        </w:rPr>
        <w:t xml:space="preserve"> de </w:t>
      </w:r>
      <w:r w:rsidR="00D55DED" w:rsidRPr="00637CA5">
        <w:rPr>
          <w:rFonts w:ascii="Dotum" w:eastAsia="Dotum" w:hAnsi="Dotum"/>
          <w:bCs/>
          <w:i/>
          <w:iCs/>
          <w:sz w:val="20"/>
          <w:szCs w:val="20"/>
        </w:rPr>
        <w:t>centrale vraag</w:t>
      </w:r>
      <w:r w:rsidR="00D55DED" w:rsidRPr="00637CA5">
        <w:rPr>
          <w:rFonts w:ascii="Dotum" w:eastAsia="Dotum" w:hAnsi="Dotum"/>
          <w:bCs/>
          <w:sz w:val="20"/>
          <w:szCs w:val="20"/>
        </w:rPr>
        <w:t xml:space="preserve"> van </w:t>
      </w:r>
      <w:r w:rsidR="00D54F65">
        <w:rPr>
          <w:rFonts w:ascii="Dotum" w:eastAsia="Dotum" w:hAnsi="Dotum"/>
          <w:bCs/>
          <w:sz w:val="20"/>
          <w:szCs w:val="20"/>
        </w:rPr>
        <w:t>zijn</w:t>
      </w:r>
      <w:r w:rsidR="00D55DED" w:rsidRPr="00637CA5">
        <w:rPr>
          <w:rFonts w:ascii="Dotum" w:eastAsia="Dotum" w:hAnsi="Dotum"/>
          <w:bCs/>
          <w:sz w:val="20"/>
          <w:szCs w:val="20"/>
        </w:rPr>
        <w:t xml:space="preserve"> onderzoek (zie tabel 2)</w:t>
      </w:r>
      <w:r w:rsidR="00D14F43">
        <w:rPr>
          <w:rFonts w:ascii="Dotum" w:eastAsia="Dotum" w:hAnsi="Dotum"/>
          <w:bCs/>
          <w:sz w:val="20"/>
          <w:szCs w:val="20"/>
        </w:rPr>
        <w:t xml:space="preserve">, maar </w:t>
      </w:r>
      <w:r w:rsidR="00E7533F">
        <w:rPr>
          <w:rFonts w:ascii="Dotum" w:eastAsia="Dotum" w:hAnsi="Dotum"/>
          <w:bCs/>
          <w:sz w:val="20"/>
          <w:szCs w:val="20"/>
        </w:rPr>
        <w:t xml:space="preserve">het </w:t>
      </w:r>
      <w:r w:rsidR="00D14F43">
        <w:rPr>
          <w:rFonts w:ascii="Dotum" w:eastAsia="Dotum" w:hAnsi="Dotum"/>
          <w:bCs/>
          <w:sz w:val="20"/>
          <w:szCs w:val="20"/>
        </w:rPr>
        <w:t xml:space="preserve">is </w:t>
      </w:r>
      <w:r w:rsidR="00574D98">
        <w:rPr>
          <w:rFonts w:ascii="Dotum" w:eastAsia="Dotum" w:hAnsi="Dotum"/>
          <w:bCs/>
          <w:sz w:val="20"/>
          <w:szCs w:val="20"/>
        </w:rPr>
        <w:t xml:space="preserve">wel </w:t>
      </w:r>
      <w:r w:rsidR="00D14F43">
        <w:rPr>
          <w:rFonts w:ascii="Dotum" w:eastAsia="Dotum" w:hAnsi="Dotum"/>
          <w:bCs/>
          <w:sz w:val="20"/>
          <w:szCs w:val="20"/>
        </w:rPr>
        <w:t xml:space="preserve">in lijn met het aantal </w:t>
      </w:r>
      <w:r w:rsidR="00D55DED" w:rsidRPr="00637CA5">
        <w:rPr>
          <w:rFonts w:ascii="Dotum" w:eastAsia="Dotum" w:hAnsi="Dotum"/>
          <w:bCs/>
          <w:sz w:val="20"/>
          <w:szCs w:val="20"/>
        </w:rPr>
        <w:t>Rekenkamer(</w:t>
      </w:r>
      <w:proofErr w:type="spellStart"/>
      <w:r w:rsidR="00D55DED" w:rsidRPr="00637CA5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D55DED" w:rsidRPr="00637CA5">
        <w:rPr>
          <w:rFonts w:ascii="Dotum" w:eastAsia="Dotum" w:hAnsi="Dotum"/>
          <w:bCs/>
          <w:sz w:val="20"/>
          <w:szCs w:val="20"/>
        </w:rPr>
        <w:t xml:space="preserve">)s </w:t>
      </w:r>
      <w:r w:rsidR="00D14F43">
        <w:rPr>
          <w:rFonts w:ascii="Dotum" w:eastAsia="Dotum" w:hAnsi="Dotum"/>
          <w:bCs/>
          <w:sz w:val="20"/>
          <w:szCs w:val="20"/>
        </w:rPr>
        <w:t xml:space="preserve">dat </w:t>
      </w:r>
      <w:r w:rsidR="00574D98">
        <w:rPr>
          <w:rFonts w:ascii="Dotum" w:eastAsia="Dotum" w:hAnsi="Dotum"/>
          <w:bCs/>
          <w:sz w:val="20"/>
          <w:szCs w:val="20"/>
        </w:rPr>
        <w:t>hi</w:t>
      </w:r>
      <w:r w:rsidR="00D55DED" w:rsidRPr="00637CA5">
        <w:rPr>
          <w:rFonts w:ascii="Dotum" w:eastAsia="Dotum" w:hAnsi="Dotum"/>
          <w:bCs/>
          <w:sz w:val="20"/>
          <w:szCs w:val="20"/>
        </w:rPr>
        <w:t xml:space="preserve">er </w:t>
      </w:r>
      <w:r w:rsidR="00D55DED" w:rsidRPr="00637CA5">
        <w:rPr>
          <w:rFonts w:ascii="Dotum" w:eastAsia="Dotum" w:hAnsi="Dotum"/>
          <w:bCs/>
          <w:i/>
          <w:iCs/>
          <w:sz w:val="20"/>
          <w:szCs w:val="20"/>
        </w:rPr>
        <w:t>normen</w:t>
      </w:r>
      <w:r w:rsidR="00D55DED" w:rsidRPr="00637CA5">
        <w:rPr>
          <w:rFonts w:ascii="Dotum" w:eastAsia="Dotum" w:hAnsi="Dotum"/>
          <w:bCs/>
          <w:sz w:val="20"/>
          <w:szCs w:val="20"/>
        </w:rPr>
        <w:t xml:space="preserve"> over </w:t>
      </w:r>
      <w:r w:rsidR="0086623F">
        <w:rPr>
          <w:rFonts w:ascii="Dotum" w:eastAsia="Dotum" w:hAnsi="Dotum"/>
          <w:bCs/>
          <w:sz w:val="20"/>
          <w:szCs w:val="20"/>
        </w:rPr>
        <w:t>heeft</w:t>
      </w:r>
      <w:r w:rsidR="009B030E">
        <w:rPr>
          <w:rFonts w:ascii="Dotum" w:eastAsia="Dotum" w:hAnsi="Dotum"/>
          <w:bCs/>
          <w:sz w:val="20"/>
          <w:szCs w:val="20"/>
        </w:rPr>
        <w:t xml:space="preserve"> </w:t>
      </w:r>
      <w:r w:rsidR="00D55DED" w:rsidRPr="00637CA5">
        <w:rPr>
          <w:rFonts w:ascii="Dotum" w:eastAsia="Dotum" w:hAnsi="Dotum"/>
          <w:bCs/>
          <w:sz w:val="20"/>
          <w:szCs w:val="20"/>
        </w:rPr>
        <w:t>geformuleerd</w:t>
      </w:r>
      <w:r w:rsidR="009B030E">
        <w:rPr>
          <w:rFonts w:ascii="Dotum" w:eastAsia="Dotum" w:hAnsi="Dotum"/>
          <w:bCs/>
          <w:sz w:val="20"/>
          <w:szCs w:val="20"/>
        </w:rPr>
        <w:t>, ook bijna 1/3</w:t>
      </w:r>
      <w:r w:rsidR="00D55DED" w:rsidRPr="00637CA5">
        <w:rPr>
          <w:rFonts w:ascii="Dotum" w:eastAsia="Dotum" w:hAnsi="Dotum"/>
          <w:bCs/>
          <w:sz w:val="20"/>
          <w:szCs w:val="20"/>
        </w:rPr>
        <w:t xml:space="preserve"> (zie tabel 3).</w:t>
      </w:r>
    </w:p>
    <w:p w14:paraId="7627F1F6" w14:textId="2A2BEF81" w:rsidR="00B55E6F" w:rsidRPr="00B55E6F" w:rsidRDefault="00B55E6F" w:rsidP="00F14187">
      <w:pPr>
        <w:rPr>
          <w:rFonts w:ascii="Dotum" w:eastAsia="Dotum" w:hAnsi="Dotum"/>
          <w:bCs/>
          <w:sz w:val="20"/>
          <w:szCs w:val="20"/>
        </w:rPr>
      </w:pPr>
    </w:p>
    <w:p w14:paraId="249E2E8C" w14:textId="712C6A72" w:rsidR="00F14187" w:rsidRPr="009D4BB5" w:rsidRDefault="00F14187" w:rsidP="00F14187">
      <w:pPr>
        <w:rPr>
          <w:rFonts w:ascii="Dotum" w:eastAsia="Dotum" w:hAnsi="Dotum"/>
          <w:i/>
          <w:iCs/>
          <w:color w:val="007E9A"/>
          <w:sz w:val="20"/>
          <w:szCs w:val="20"/>
          <w:u w:val="single"/>
        </w:rPr>
      </w:pPr>
      <w:r w:rsidRPr="009D4BB5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 xml:space="preserve">Conclusies </w:t>
      </w:r>
      <w:r w:rsidR="00D55DED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>Beleidskaders</w:t>
      </w:r>
    </w:p>
    <w:p w14:paraId="3B85C056" w14:textId="77777777" w:rsidR="00783271" w:rsidRDefault="00783271" w:rsidP="00D55DED">
      <w:pPr>
        <w:rPr>
          <w:rFonts w:ascii="Dotum" w:eastAsia="Dotum" w:hAnsi="Dotum"/>
          <w:b/>
          <w:sz w:val="20"/>
          <w:szCs w:val="20"/>
        </w:rPr>
      </w:pPr>
    </w:p>
    <w:p w14:paraId="24ACADFB" w14:textId="041D0169" w:rsidR="00A9206B" w:rsidRDefault="00A9206B" w:rsidP="00C4782D">
      <w:pPr>
        <w:spacing w:after="120" w:line="240" w:lineRule="atLeast"/>
        <w:rPr>
          <w:rFonts w:ascii="Dotum" w:eastAsia="Dotum" w:hAnsi="Dotum"/>
          <w:bCs/>
          <w:sz w:val="20"/>
          <w:szCs w:val="20"/>
        </w:rPr>
      </w:pPr>
      <w:r w:rsidRPr="009D4BB5">
        <w:rPr>
          <w:rFonts w:ascii="Dotum" w:eastAsia="Dotum" w:hAnsi="Dotum"/>
          <w:b/>
          <w:color w:val="007E9A"/>
          <w:sz w:val="20"/>
          <w:szCs w:val="20"/>
        </w:rPr>
        <w:t xml:space="preserve">Tabel </w:t>
      </w:r>
      <w:r w:rsidR="004B4C64">
        <w:rPr>
          <w:rFonts w:ascii="Dotum" w:eastAsia="Dotum" w:hAnsi="Dotum"/>
          <w:b/>
          <w:color w:val="007E9A"/>
          <w:sz w:val="20"/>
          <w:szCs w:val="20"/>
        </w:rPr>
        <w:t>5</w:t>
      </w:r>
      <w:r w:rsidR="005B0940">
        <w:rPr>
          <w:rFonts w:ascii="Dotum" w:eastAsia="Dotum" w:hAnsi="Dotum"/>
          <w:b/>
          <w:color w:val="007E9A"/>
          <w:sz w:val="20"/>
          <w:szCs w:val="20"/>
        </w:rPr>
        <w:t xml:space="preserve">d </w:t>
      </w:r>
      <w:r w:rsidRPr="00A9206B">
        <w:rPr>
          <w:rFonts w:ascii="Dotum" w:eastAsia="Dotum" w:hAnsi="Dotum"/>
          <w:bCs/>
          <w:sz w:val="20"/>
          <w:szCs w:val="20"/>
        </w:rPr>
        <w:t>Conclusies</w:t>
      </w:r>
      <w:r w:rsidR="00D55DED">
        <w:rPr>
          <w:rFonts w:ascii="Dotum" w:eastAsia="Dotum" w:hAnsi="Dotum"/>
          <w:bCs/>
          <w:sz w:val="20"/>
          <w:szCs w:val="20"/>
        </w:rPr>
        <w:t xml:space="preserve"> Beleidskaders </w:t>
      </w:r>
      <w:r>
        <w:rPr>
          <w:rFonts w:ascii="Dotum" w:eastAsia="Dotum" w:hAnsi="Dotum"/>
          <w:bCs/>
          <w:sz w:val="20"/>
          <w:szCs w:val="20"/>
        </w:rPr>
        <w:t>(n=</w:t>
      </w:r>
      <w:r w:rsidR="00144EC7">
        <w:rPr>
          <w:rFonts w:ascii="Dotum" w:eastAsia="Dotum" w:hAnsi="Dotum"/>
          <w:bCs/>
          <w:sz w:val="20"/>
          <w:szCs w:val="20"/>
        </w:rPr>
        <w:t>42</w:t>
      </w:r>
      <w:r>
        <w:rPr>
          <w:rFonts w:ascii="Dotum" w:eastAsia="Dotum" w:hAnsi="Dotum"/>
          <w:bCs/>
          <w:sz w:val="20"/>
          <w:szCs w:val="20"/>
        </w:rPr>
        <w:t>)</w:t>
      </w:r>
    </w:p>
    <w:tbl>
      <w:tblPr>
        <w:tblW w:w="6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8"/>
        <w:gridCol w:w="1610"/>
        <w:gridCol w:w="1610"/>
      </w:tblGrid>
      <w:tr w:rsidR="00174A00" w:rsidRPr="009D4BB5" w14:paraId="58108FF8" w14:textId="77777777" w:rsidTr="0070275D">
        <w:trPr>
          <w:trHeight w:val="41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E9A"/>
            <w:noWrap/>
            <w:vAlign w:val="center"/>
            <w:hideMark/>
          </w:tcPr>
          <w:p w14:paraId="4D483173" w14:textId="55FF6F6A" w:rsidR="00174A00" w:rsidRPr="009D4BB5" w:rsidRDefault="007E54CC" w:rsidP="00DA10F4">
            <w:pP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Subthema</w:t>
            </w:r>
            <w:r w:rsidR="001E0ECB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’</w:t>
            </w:r>
            <w:r w:rsidR="00D55DED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E9A"/>
            <w:noWrap/>
            <w:vAlign w:val="center"/>
            <w:hideMark/>
          </w:tcPr>
          <w:p w14:paraId="6C2883FC" w14:textId="77777777" w:rsidR="001438B7" w:rsidRPr="009D4BB5" w:rsidRDefault="001438B7" w:rsidP="001438B7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Aantal</w:t>
            </w:r>
          </w:p>
          <w:p w14:paraId="7736601B" w14:textId="3E8E5B05" w:rsidR="00174A00" w:rsidRPr="009D4BB5" w:rsidRDefault="001438B7" w:rsidP="001438B7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RK</w:t>
            </w: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cie</w:t>
            </w:r>
            <w:proofErr w:type="spellEnd"/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)s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E9A"/>
            <w:vAlign w:val="center"/>
          </w:tcPr>
          <w:p w14:paraId="7C11F5D3" w14:textId="056782DE" w:rsidR="00174A00" w:rsidRPr="009D4BB5" w:rsidRDefault="00174A00" w:rsidP="009D4BB5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%</w:t>
            </w:r>
          </w:p>
        </w:tc>
      </w:tr>
      <w:tr w:rsidR="00E5669D" w14:paraId="55B12245" w14:textId="77777777" w:rsidTr="00E5669D">
        <w:trPr>
          <w:trHeight w:val="28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4391" w14:textId="77777777" w:rsidR="00E5669D" w:rsidRDefault="00E5669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Beleid(</w:t>
            </w:r>
            <w:proofErr w:type="spellStart"/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sdoelen</w:t>
            </w:r>
            <w:proofErr w:type="spellEnd"/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D7D0" w14:textId="77777777" w:rsidR="00E5669D" w:rsidRDefault="00E566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FAA3" w14:textId="77777777" w:rsidR="00E5669D" w:rsidRDefault="00E566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81%</w:t>
            </w:r>
          </w:p>
        </w:tc>
      </w:tr>
      <w:tr w:rsidR="00E5669D" w14:paraId="7F05DF83" w14:textId="77777777" w:rsidTr="00E5669D">
        <w:trPr>
          <w:trHeight w:val="28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8FDB" w14:textId="77777777" w:rsidR="00E5669D" w:rsidRDefault="00E5669D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Wet- en Regelgeving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6F6B" w14:textId="77777777" w:rsidR="00E5669D" w:rsidRDefault="00E566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31D0" w14:textId="77777777" w:rsidR="00E5669D" w:rsidRDefault="00E566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43%</w:t>
            </w:r>
          </w:p>
        </w:tc>
      </w:tr>
    </w:tbl>
    <w:p w14:paraId="6E60C203" w14:textId="57CB78B8" w:rsidR="005B0940" w:rsidRDefault="005B0940" w:rsidP="005F2CCD">
      <w:pPr>
        <w:rPr>
          <w:rFonts w:ascii="Dotum" w:eastAsia="Dotum" w:hAnsi="Dotum"/>
          <w:i/>
          <w:iCs/>
          <w:sz w:val="20"/>
          <w:szCs w:val="20"/>
          <w:u w:val="single"/>
        </w:rPr>
      </w:pPr>
    </w:p>
    <w:p w14:paraId="4475F10C" w14:textId="4022D845" w:rsidR="005B0940" w:rsidRPr="00637CA5" w:rsidRDefault="00637CA5" w:rsidP="005F2CCD">
      <w:pPr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U</w:t>
      </w:r>
      <w:r w:rsidR="007634CC" w:rsidRPr="00637CA5">
        <w:rPr>
          <w:rFonts w:ascii="Dotum" w:eastAsia="Dotum" w:hAnsi="Dotum"/>
          <w:bCs/>
          <w:sz w:val="20"/>
          <w:szCs w:val="20"/>
        </w:rPr>
        <w:t xml:space="preserve">it tabel 5d blijkt dat </w:t>
      </w:r>
      <w:r w:rsidR="00D55DED" w:rsidRPr="00637CA5">
        <w:rPr>
          <w:rFonts w:ascii="Dotum" w:eastAsia="Dotum" w:hAnsi="Dotum"/>
          <w:bCs/>
          <w:sz w:val="20"/>
          <w:szCs w:val="20"/>
        </w:rPr>
        <w:t>de meeste</w:t>
      </w:r>
      <w:r w:rsidR="007634CC" w:rsidRPr="00637CA5">
        <w:rPr>
          <w:rFonts w:ascii="Dotum" w:eastAsia="Dotum" w:hAnsi="Dotum"/>
          <w:bCs/>
          <w:sz w:val="20"/>
          <w:szCs w:val="20"/>
        </w:rPr>
        <w:t xml:space="preserve"> </w:t>
      </w:r>
      <w:r w:rsidR="009D4A99" w:rsidRPr="00637CA5">
        <w:rPr>
          <w:rFonts w:ascii="Dotum" w:eastAsia="Dotum" w:hAnsi="Dotum"/>
          <w:bCs/>
          <w:sz w:val="20"/>
          <w:szCs w:val="20"/>
        </w:rPr>
        <w:t>Rekenkamer</w:t>
      </w:r>
      <w:r w:rsidR="007634CC" w:rsidRPr="00637CA5">
        <w:rPr>
          <w:rFonts w:ascii="Dotum" w:eastAsia="Dotum" w:hAnsi="Dotum"/>
          <w:bCs/>
          <w:sz w:val="20"/>
          <w:szCs w:val="20"/>
        </w:rPr>
        <w:t>(</w:t>
      </w:r>
      <w:proofErr w:type="spellStart"/>
      <w:r w:rsidR="007634CC" w:rsidRPr="00637CA5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7634CC" w:rsidRPr="00637CA5">
        <w:rPr>
          <w:rFonts w:ascii="Dotum" w:eastAsia="Dotum" w:hAnsi="Dotum"/>
          <w:bCs/>
          <w:sz w:val="20"/>
          <w:szCs w:val="20"/>
        </w:rPr>
        <w:t xml:space="preserve">)s </w:t>
      </w:r>
      <w:r w:rsidR="00D55DED" w:rsidRPr="00637CA5">
        <w:rPr>
          <w:rFonts w:ascii="Dotum" w:eastAsia="Dotum" w:hAnsi="Dotum"/>
          <w:bCs/>
          <w:sz w:val="20"/>
          <w:szCs w:val="20"/>
        </w:rPr>
        <w:t>(</w:t>
      </w:r>
      <w:r w:rsidR="00E5669D">
        <w:rPr>
          <w:rFonts w:ascii="Dotum" w:eastAsia="Dotum" w:hAnsi="Dotum"/>
          <w:bCs/>
          <w:sz w:val="20"/>
          <w:szCs w:val="20"/>
        </w:rPr>
        <w:t>81</w:t>
      </w:r>
      <w:r w:rsidR="00D55DED" w:rsidRPr="00637CA5">
        <w:rPr>
          <w:rFonts w:ascii="Dotum" w:eastAsia="Dotum" w:hAnsi="Dotum"/>
          <w:bCs/>
          <w:sz w:val="20"/>
          <w:szCs w:val="20"/>
        </w:rPr>
        <w:t xml:space="preserve">%) </w:t>
      </w:r>
      <w:r w:rsidR="007634CC" w:rsidRPr="00637CA5">
        <w:rPr>
          <w:rFonts w:ascii="Dotum" w:eastAsia="Dotum" w:hAnsi="Dotum"/>
          <w:bCs/>
          <w:sz w:val="20"/>
          <w:szCs w:val="20"/>
        </w:rPr>
        <w:t xml:space="preserve">een conclusie </w:t>
      </w:r>
      <w:r w:rsidR="00D55DED" w:rsidRPr="00637CA5">
        <w:rPr>
          <w:rFonts w:ascii="Dotum" w:eastAsia="Dotum" w:hAnsi="Dotum"/>
          <w:bCs/>
          <w:sz w:val="20"/>
          <w:szCs w:val="20"/>
        </w:rPr>
        <w:t>trekken</w:t>
      </w:r>
      <w:r w:rsidR="007634CC" w:rsidRPr="00637CA5">
        <w:rPr>
          <w:rFonts w:ascii="Dotum" w:eastAsia="Dotum" w:hAnsi="Dotum"/>
          <w:bCs/>
          <w:sz w:val="20"/>
          <w:szCs w:val="20"/>
        </w:rPr>
        <w:t xml:space="preserve"> over </w:t>
      </w:r>
      <w:r w:rsidR="00A636ED" w:rsidRPr="00637CA5">
        <w:rPr>
          <w:rFonts w:ascii="Dotum" w:eastAsia="Dotum" w:hAnsi="Dotum"/>
          <w:bCs/>
          <w:sz w:val="20"/>
          <w:szCs w:val="20"/>
        </w:rPr>
        <w:t>B</w:t>
      </w:r>
      <w:r w:rsidR="00D55DED" w:rsidRPr="00637CA5">
        <w:rPr>
          <w:rFonts w:ascii="Dotum" w:eastAsia="Dotum" w:hAnsi="Dotum"/>
          <w:bCs/>
          <w:sz w:val="20"/>
          <w:szCs w:val="20"/>
        </w:rPr>
        <w:t>eleid</w:t>
      </w:r>
      <w:r w:rsidR="00A636ED" w:rsidRPr="00637CA5">
        <w:rPr>
          <w:rFonts w:ascii="Dotum" w:eastAsia="Dotum" w:hAnsi="Dotum"/>
          <w:bCs/>
          <w:sz w:val="20"/>
          <w:szCs w:val="20"/>
        </w:rPr>
        <w:t>(</w:t>
      </w:r>
      <w:proofErr w:type="spellStart"/>
      <w:r w:rsidR="00A636ED" w:rsidRPr="00637CA5">
        <w:rPr>
          <w:rFonts w:ascii="Dotum" w:eastAsia="Dotum" w:hAnsi="Dotum"/>
          <w:bCs/>
          <w:sz w:val="20"/>
          <w:szCs w:val="20"/>
        </w:rPr>
        <w:t>s</w:t>
      </w:r>
      <w:r w:rsidR="00D55DED" w:rsidRPr="00637CA5">
        <w:rPr>
          <w:rFonts w:ascii="Dotum" w:eastAsia="Dotum" w:hAnsi="Dotum"/>
          <w:bCs/>
          <w:sz w:val="20"/>
          <w:szCs w:val="20"/>
        </w:rPr>
        <w:t>doelen</w:t>
      </w:r>
      <w:proofErr w:type="spellEnd"/>
      <w:r w:rsidR="00A636ED" w:rsidRPr="00637CA5">
        <w:rPr>
          <w:rFonts w:ascii="Dotum" w:eastAsia="Dotum" w:hAnsi="Dotum"/>
          <w:bCs/>
          <w:sz w:val="20"/>
          <w:szCs w:val="20"/>
        </w:rPr>
        <w:t>)</w:t>
      </w:r>
      <w:r w:rsidR="00D55DED" w:rsidRPr="00637CA5">
        <w:rPr>
          <w:rFonts w:ascii="Dotum" w:eastAsia="Dotum" w:hAnsi="Dotum"/>
          <w:bCs/>
          <w:sz w:val="20"/>
          <w:szCs w:val="20"/>
        </w:rPr>
        <w:t xml:space="preserve"> </w:t>
      </w:r>
      <w:r w:rsidRPr="00637CA5">
        <w:rPr>
          <w:rFonts w:ascii="Dotum" w:eastAsia="Dotum" w:hAnsi="Dotum"/>
          <w:bCs/>
          <w:sz w:val="20"/>
          <w:szCs w:val="20"/>
        </w:rPr>
        <w:t>ten aanzien van schuldhulpverlening</w:t>
      </w:r>
      <w:r w:rsidR="00574D98">
        <w:rPr>
          <w:rFonts w:ascii="Dotum" w:eastAsia="Dotum" w:hAnsi="Dotum"/>
          <w:bCs/>
          <w:sz w:val="20"/>
          <w:szCs w:val="20"/>
        </w:rPr>
        <w:t>.</w:t>
      </w:r>
      <w:r w:rsidR="007634CC" w:rsidRPr="00637CA5">
        <w:rPr>
          <w:rFonts w:ascii="Dotum" w:eastAsia="Dotum" w:hAnsi="Dotum"/>
          <w:bCs/>
          <w:sz w:val="20"/>
          <w:szCs w:val="20"/>
        </w:rPr>
        <w:t xml:space="preserve"> </w:t>
      </w:r>
      <w:r w:rsidR="00C67EDD">
        <w:rPr>
          <w:rFonts w:ascii="Dotum" w:eastAsia="Dotum" w:hAnsi="Dotum"/>
          <w:bCs/>
          <w:sz w:val="20"/>
          <w:szCs w:val="20"/>
        </w:rPr>
        <w:t>Een stuk minder Rekenkamer(</w:t>
      </w:r>
      <w:proofErr w:type="spellStart"/>
      <w:r w:rsidR="00C67EDD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C67EDD">
        <w:rPr>
          <w:rFonts w:ascii="Dotum" w:eastAsia="Dotum" w:hAnsi="Dotum"/>
          <w:bCs/>
          <w:sz w:val="20"/>
          <w:szCs w:val="20"/>
        </w:rPr>
        <w:t xml:space="preserve">) </w:t>
      </w:r>
      <w:r w:rsidR="00715E8C">
        <w:rPr>
          <w:rFonts w:ascii="Dotum" w:eastAsia="Dotum" w:hAnsi="Dotum"/>
          <w:bCs/>
          <w:sz w:val="20"/>
          <w:szCs w:val="20"/>
        </w:rPr>
        <w:t xml:space="preserve">heeft een conclusie over Wet- en regelgeving (43%). </w:t>
      </w:r>
    </w:p>
    <w:p w14:paraId="34777915" w14:textId="77777777" w:rsidR="00D55DED" w:rsidRPr="00637CA5" w:rsidRDefault="00D55DED" w:rsidP="005F2CCD">
      <w:pPr>
        <w:rPr>
          <w:rFonts w:ascii="Dotum" w:eastAsia="Dotum" w:hAnsi="Dotum"/>
          <w:bCs/>
          <w:sz w:val="20"/>
          <w:szCs w:val="20"/>
        </w:rPr>
      </w:pPr>
    </w:p>
    <w:p w14:paraId="145454CA" w14:textId="0B2F1FEB" w:rsidR="00D55DED" w:rsidRPr="009D4BB5" w:rsidRDefault="00D55DED" w:rsidP="00D55DED">
      <w:pPr>
        <w:rPr>
          <w:rFonts w:ascii="Dotum" w:eastAsia="Dotum" w:hAnsi="Dotum"/>
          <w:i/>
          <w:iCs/>
          <w:color w:val="007E9A"/>
          <w:sz w:val="20"/>
          <w:szCs w:val="20"/>
          <w:u w:val="single"/>
        </w:rPr>
      </w:pPr>
      <w:r w:rsidRPr="009D4BB5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lastRenderedPageBreak/>
        <w:t xml:space="preserve">Conclusies </w:t>
      </w:r>
      <w:r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>Toezicht</w:t>
      </w:r>
    </w:p>
    <w:p w14:paraId="02458E3F" w14:textId="77777777" w:rsidR="00D55DED" w:rsidRDefault="00D55DED" w:rsidP="00D55DED">
      <w:pPr>
        <w:spacing w:after="120" w:line="240" w:lineRule="atLeast"/>
        <w:rPr>
          <w:rFonts w:ascii="Dotum" w:eastAsia="Dotum" w:hAnsi="Dotum"/>
          <w:b/>
          <w:sz w:val="20"/>
          <w:szCs w:val="20"/>
        </w:rPr>
      </w:pPr>
    </w:p>
    <w:p w14:paraId="416EB797" w14:textId="3CEF5334" w:rsidR="00D55DED" w:rsidRDefault="00D55DED" w:rsidP="00D55DED">
      <w:pPr>
        <w:spacing w:after="120" w:line="240" w:lineRule="atLeast"/>
        <w:rPr>
          <w:rFonts w:ascii="Dotum" w:eastAsia="Dotum" w:hAnsi="Dotum"/>
          <w:bCs/>
          <w:sz w:val="20"/>
          <w:szCs w:val="20"/>
        </w:rPr>
      </w:pPr>
      <w:r w:rsidRPr="009D4BB5">
        <w:rPr>
          <w:rFonts w:ascii="Dotum" w:eastAsia="Dotum" w:hAnsi="Dotum"/>
          <w:b/>
          <w:color w:val="007E9A"/>
          <w:sz w:val="20"/>
          <w:szCs w:val="20"/>
        </w:rPr>
        <w:t xml:space="preserve">Tabel </w:t>
      </w:r>
      <w:r>
        <w:rPr>
          <w:rFonts w:ascii="Dotum" w:eastAsia="Dotum" w:hAnsi="Dotum"/>
          <w:b/>
          <w:color w:val="007E9A"/>
          <w:sz w:val="20"/>
          <w:szCs w:val="20"/>
        </w:rPr>
        <w:t xml:space="preserve">5e </w:t>
      </w:r>
      <w:r w:rsidRPr="00A9206B">
        <w:rPr>
          <w:rFonts w:ascii="Dotum" w:eastAsia="Dotum" w:hAnsi="Dotum"/>
          <w:bCs/>
          <w:sz w:val="20"/>
          <w:szCs w:val="20"/>
        </w:rPr>
        <w:t>Conclusies</w:t>
      </w:r>
      <w:r>
        <w:rPr>
          <w:rFonts w:ascii="Dotum" w:eastAsia="Dotum" w:hAnsi="Dotum"/>
          <w:bCs/>
          <w:sz w:val="20"/>
          <w:szCs w:val="20"/>
        </w:rPr>
        <w:t xml:space="preserve"> Toezicht (n=</w:t>
      </w:r>
      <w:r w:rsidR="00F37D76">
        <w:rPr>
          <w:rFonts w:ascii="Dotum" w:eastAsia="Dotum" w:hAnsi="Dotum"/>
          <w:bCs/>
          <w:sz w:val="20"/>
          <w:szCs w:val="20"/>
        </w:rPr>
        <w:t>42</w:t>
      </w:r>
      <w:r>
        <w:rPr>
          <w:rFonts w:ascii="Dotum" w:eastAsia="Dotum" w:hAnsi="Dotum"/>
          <w:bCs/>
          <w:sz w:val="20"/>
          <w:szCs w:val="20"/>
        </w:rPr>
        <w:t>)</w:t>
      </w:r>
    </w:p>
    <w:tbl>
      <w:tblPr>
        <w:tblW w:w="6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2"/>
        <w:gridCol w:w="1503"/>
        <w:gridCol w:w="1503"/>
      </w:tblGrid>
      <w:tr w:rsidR="00D55DED" w:rsidRPr="009D4BB5" w14:paraId="07AD4BD1" w14:textId="77777777" w:rsidTr="00F37D76">
        <w:trPr>
          <w:trHeight w:val="4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E9A"/>
            <w:noWrap/>
            <w:vAlign w:val="center"/>
            <w:hideMark/>
          </w:tcPr>
          <w:p w14:paraId="4F85F83E" w14:textId="12F49267" w:rsidR="00D55DED" w:rsidRPr="009D4BB5" w:rsidRDefault="00D55DED" w:rsidP="00163509">
            <w:pP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Subthema’s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E9A"/>
            <w:noWrap/>
            <w:vAlign w:val="center"/>
            <w:hideMark/>
          </w:tcPr>
          <w:p w14:paraId="619151F1" w14:textId="77777777" w:rsidR="00D55DED" w:rsidRPr="009D4BB5" w:rsidRDefault="00D55DED" w:rsidP="00163509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Aantal</w:t>
            </w:r>
          </w:p>
          <w:p w14:paraId="1F016837" w14:textId="77777777" w:rsidR="00D55DED" w:rsidRPr="009D4BB5" w:rsidRDefault="00D55DED" w:rsidP="00163509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RK</w:t>
            </w: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cie</w:t>
            </w:r>
            <w:proofErr w:type="spellEnd"/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)s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E9A"/>
            <w:vAlign w:val="center"/>
          </w:tcPr>
          <w:p w14:paraId="1407BB68" w14:textId="77777777" w:rsidR="00D55DED" w:rsidRPr="009D4BB5" w:rsidRDefault="00D55DED" w:rsidP="00163509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%</w:t>
            </w:r>
          </w:p>
        </w:tc>
      </w:tr>
      <w:tr w:rsidR="00F37D76" w14:paraId="1E159DCA" w14:textId="77777777" w:rsidTr="00F37D76">
        <w:trPr>
          <w:trHeight w:val="28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699B" w14:textId="77777777" w:rsidR="00F37D76" w:rsidRDefault="00F37D76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Monitoring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37BA" w14:textId="77777777" w:rsidR="00F37D76" w:rsidRDefault="00F37D76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9AF0" w14:textId="77777777" w:rsidR="00F37D76" w:rsidRDefault="00F37D76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57%</w:t>
            </w:r>
          </w:p>
        </w:tc>
      </w:tr>
      <w:tr w:rsidR="00F37D76" w14:paraId="1FAE3A06" w14:textId="77777777" w:rsidTr="00F37D76">
        <w:trPr>
          <w:trHeight w:val="28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157D" w14:textId="77777777" w:rsidR="00F37D76" w:rsidRDefault="00F37D76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Evaluatie/Onderzoek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C44B7" w14:textId="77777777" w:rsidR="00F37D76" w:rsidRDefault="00F37D76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CDF7" w14:textId="77777777" w:rsidR="00F37D76" w:rsidRDefault="00F37D76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45%</w:t>
            </w:r>
          </w:p>
        </w:tc>
      </w:tr>
    </w:tbl>
    <w:p w14:paraId="7DDF4457" w14:textId="77777777" w:rsidR="00D55DED" w:rsidRDefault="00D55DED" w:rsidP="00D55DED">
      <w:pPr>
        <w:rPr>
          <w:rFonts w:ascii="Dotum" w:eastAsia="Dotum" w:hAnsi="Dotum"/>
          <w:sz w:val="20"/>
          <w:szCs w:val="20"/>
        </w:rPr>
      </w:pPr>
    </w:p>
    <w:p w14:paraId="019AEDB8" w14:textId="3560996D" w:rsidR="009B030E" w:rsidRDefault="00D55DED" w:rsidP="009B030E">
      <w:pPr>
        <w:rPr>
          <w:rFonts w:ascii="Dotum" w:eastAsia="Dotum" w:hAnsi="Dotum"/>
          <w:bCs/>
          <w:sz w:val="20"/>
          <w:szCs w:val="20"/>
        </w:rPr>
      </w:pPr>
      <w:r w:rsidRPr="00637CA5">
        <w:rPr>
          <w:rFonts w:ascii="Dotum" w:eastAsia="Dotum" w:hAnsi="Dotum"/>
          <w:sz w:val="20"/>
          <w:szCs w:val="20"/>
        </w:rPr>
        <w:t xml:space="preserve">Uit tabel 5e blijkt dat </w:t>
      </w:r>
      <w:r w:rsidR="00637CA5" w:rsidRPr="00637CA5">
        <w:rPr>
          <w:rFonts w:ascii="Dotum" w:eastAsia="Dotum" w:hAnsi="Dotum"/>
          <w:sz w:val="20"/>
          <w:szCs w:val="20"/>
        </w:rPr>
        <w:t>iets meer</w:t>
      </w:r>
      <w:r w:rsidR="009B030E">
        <w:rPr>
          <w:rFonts w:ascii="Dotum" w:eastAsia="Dotum" w:hAnsi="Dotum"/>
          <w:sz w:val="20"/>
          <w:szCs w:val="20"/>
        </w:rPr>
        <w:t xml:space="preserve"> dan de helft</w:t>
      </w:r>
      <w:r w:rsidR="00637CA5" w:rsidRPr="00637CA5">
        <w:rPr>
          <w:rFonts w:ascii="Dotum" w:eastAsia="Dotum" w:hAnsi="Dotum"/>
          <w:sz w:val="20"/>
          <w:szCs w:val="20"/>
        </w:rPr>
        <w:t xml:space="preserve"> v</w:t>
      </w:r>
      <w:r w:rsidRPr="00637CA5">
        <w:rPr>
          <w:rFonts w:ascii="Dotum" w:eastAsia="Dotum" w:hAnsi="Dotum"/>
          <w:sz w:val="20"/>
          <w:szCs w:val="20"/>
        </w:rPr>
        <w:t>an de Rekenkamer(</w:t>
      </w:r>
      <w:proofErr w:type="spellStart"/>
      <w:r w:rsidRPr="00637CA5">
        <w:rPr>
          <w:rFonts w:ascii="Dotum" w:eastAsia="Dotum" w:hAnsi="Dotum"/>
          <w:sz w:val="20"/>
          <w:szCs w:val="20"/>
        </w:rPr>
        <w:t>cie</w:t>
      </w:r>
      <w:proofErr w:type="spellEnd"/>
      <w:r w:rsidRPr="00637CA5">
        <w:rPr>
          <w:rFonts w:ascii="Dotum" w:eastAsia="Dotum" w:hAnsi="Dotum"/>
          <w:sz w:val="20"/>
          <w:szCs w:val="20"/>
        </w:rPr>
        <w:t xml:space="preserve">)s een conclusie trekt </w:t>
      </w:r>
      <w:r w:rsidR="00820002" w:rsidRPr="00637CA5">
        <w:rPr>
          <w:rFonts w:ascii="Dotum" w:eastAsia="Dotum" w:hAnsi="Dotum"/>
          <w:sz w:val="20"/>
          <w:szCs w:val="20"/>
        </w:rPr>
        <w:t xml:space="preserve">over </w:t>
      </w:r>
      <w:r w:rsidR="00D92017" w:rsidRPr="00637CA5">
        <w:rPr>
          <w:rFonts w:ascii="Dotum" w:eastAsia="Dotum" w:hAnsi="Dotum"/>
          <w:sz w:val="20"/>
          <w:szCs w:val="20"/>
        </w:rPr>
        <w:t xml:space="preserve">Monitoring en/of </w:t>
      </w:r>
      <w:r w:rsidRPr="00637CA5">
        <w:rPr>
          <w:rFonts w:ascii="Dotum" w:eastAsia="Dotum" w:hAnsi="Dotum"/>
          <w:sz w:val="20"/>
          <w:szCs w:val="20"/>
        </w:rPr>
        <w:t>Evaluatie/Onderzoek</w:t>
      </w:r>
      <w:r w:rsidR="00574D98">
        <w:rPr>
          <w:rFonts w:ascii="Dotum" w:eastAsia="Dotum" w:hAnsi="Dotum"/>
          <w:sz w:val="20"/>
          <w:szCs w:val="20"/>
        </w:rPr>
        <w:t xml:space="preserve"> (57%)</w:t>
      </w:r>
      <w:r w:rsidRPr="00637CA5">
        <w:rPr>
          <w:rFonts w:ascii="Dotum" w:eastAsia="Dotum" w:hAnsi="Dotum"/>
          <w:sz w:val="20"/>
          <w:szCs w:val="20"/>
        </w:rPr>
        <w:t>.</w:t>
      </w:r>
      <w:r>
        <w:rPr>
          <w:rFonts w:ascii="Dotum" w:eastAsia="Dotum" w:hAnsi="Dotum"/>
          <w:sz w:val="20"/>
          <w:szCs w:val="20"/>
        </w:rPr>
        <w:t xml:space="preserve"> </w:t>
      </w:r>
      <w:r w:rsidR="00850738">
        <w:rPr>
          <w:rFonts w:ascii="Dotum" w:eastAsia="Dotum" w:hAnsi="Dotum"/>
          <w:bCs/>
          <w:sz w:val="20"/>
          <w:szCs w:val="20"/>
        </w:rPr>
        <w:t>Daar staat tegenover</w:t>
      </w:r>
      <w:r w:rsidR="009B030E" w:rsidRPr="00637CA5">
        <w:rPr>
          <w:rFonts w:ascii="Dotum" w:eastAsia="Dotum" w:hAnsi="Dotum"/>
          <w:bCs/>
          <w:sz w:val="20"/>
          <w:szCs w:val="20"/>
        </w:rPr>
        <w:t xml:space="preserve"> dat </w:t>
      </w:r>
      <w:r w:rsidR="00F37D76">
        <w:rPr>
          <w:rFonts w:ascii="Dotum" w:eastAsia="Dotum" w:hAnsi="Dotum"/>
          <w:bCs/>
          <w:sz w:val="20"/>
          <w:szCs w:val="20"/>
        </w:rPr>
        <w:t>slechts één</w:t>
      </w:r>
      <w:r w:rsidR="009B030E" w:rsidRPr="00637CA5">
        <w:rPr>
          <w:rFonts w:ascii="Dotum" w:eastAsia="Dotum" w:hAnsi="Dotum"/>
          <w:bCs/>
          <w:sz w:val="20"/>
          <w:szCs w:val="20"/>
        </w:rPr>
        <w:t xml:space="preserve"> Rekenkamer(</w:t>
      </w:r>
      <w:proofErr w:type="spellStart"/>
      <w:r w:rsidR="009B030E" w:rsidRPr="00637CA5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9B030E" w:rsidRPr="00637CA5">
        <w:rPr>
          <w:rFonts w:ascii="Dotum" w:eastAsia="Dotum" w:hAnsi="Dotum"/>
          <w:bCs/>
          <w:sz w:val="20"/>
          <w:szCs w:val="20"/>
        </w:rPr>
        <w:t xml:space="preserve">) hiervoor aandacht </w:t>
      </w:r>
      <w:r w:rsidR="0086623F">
        <w:rPr>
          <w:rFonts w:ascii="Dotum" w:eastAsia="Dotum" w:hAnsi="Dotum"/>
          <w:bCs/>
          <w:sz w:val="20"/>
          <w:szCs w:val="20"/>
        </w:rPr>
        <w:t>heeft</w:t>
      </w:r>
      <w:r w:rsidR="009B030E" w:rsidRPr="00637CA5">
        <w:rPr>
          <w:rFonts w:ascii="Dotum" w:eastAsia="Dotum" w:hAnsi="Dotum"/>
          <w:bCs/>
          <w:sz w:val="20"/>
          <w:szCs w:val="20"/>
        </w:rPr>
        <w:t xml:space="preserve"> bij de formulering van de </w:t>
      </w:r>
      <w:r w:rsidR="009B030E" w:rsidRPr="00637CA5">
        <w:rPr>
          <w:rFonts w:ascii="Dotum" w:eastAsia="Dotum" w:hAnsi="Dotum"/>
          <w:bCs/>
          <w:i/>
          <w:iCs/>
          <w:sz w:val="20"/>
          <w:szCs w:val="20"/>
        </w:rPr>
        <w:t>centrale vraag</w:t>
      </w:r>
      <w:r w:rsidR="009B030E" w:rsidRPr="00637CA5">
        <w:rPr>
          <w:rFonts w:ascii="Dotum" w:eastAsia="Dotum" w:hAnsi="Dotum"/>
          <w:bCs/>
          <w:sz w:val="20"/>
          <w:szCs w:val="20"/>
        </w:rPr>
        <w:t xml:space="preserve"> (zie tabel 2</w:t>
      </w:r>
      <w:r w:rsidR="009B030E">
        <w:rPr>
          <w:rFonts w:ascii="Dotum" w:eastAsia="Dotum" w:hAnsi="Dotum"/>
          <w:bCs/>
          <w:sz w:val="20"/>
          <w:szCs w:val="20"/>
        </w:rPr>
        <w:t>)</w:t>
      </w:r>
      <w:r w:rsidR="00850738">
        <w:rPr>
          <w:rFonts w:ascii="Dotum" w:eastAsia="Dotum" w:hAnsi="Dotum"/>
          <w:bCs/>
          <w:sz w:val="20"/>
          <w:szCs w:val="20"/>
        </w:rPr>
        <w:t xml:space="preserve"> én </w:t>
      </w:r>
      <w:r w:rsidR="009B030E">
        <w:rPr>
          <w:rFonts w:ascii="Dotum" w:eastAsia="Dotum" w:hAnsi="Dotum"/>
          <w:bCs/>
          <w:sz w:val="20"/>
          <w:szCs w:val="20"/>
        </w:rPr>
        <w:t xml:space="preserve">een veel grotere meerderheid </w:t>
      </w:r>
      <w:r w:rsidR="009B030E" w:rsidRPr="00637CA5">
        <w:rPr>
          <w:rFonts w:ascii="Dotum" w:eastAsia="Dotum" w:hAnsi="Dotum"/>
          <w:bCs/>
          <w:sz w:val="20"/>
          <w:szCs w:val="20"/>
        </w:rPr>
        <w:t xml:space="preserve">er </w:t>
      </w:r>
      <w:r w:rsidR="00574D98">
        <w:rPr>
          <w:rFonts w:ascii="Dotum" w:eastAsia="Dotum" w:hAnsi="Dotum"/>
          <w:bCs/>
          <w:sz w:val="20"/>
          <w:szCs w:val="20"/>
        </w:rPr>
        <w:t xml:space="preserve">wel </w:t>
      </w:r>
      <w:r w:rsidR="009B030E" w:rsidRPr="00637CA5">
        <w:rPr>
          <w:rFonts w:ascii="Dotum" w:eastAsia="Dotum" w:hAnsi="Dotum"/>
          <w:bCs/>
          <w:i/>
          <w:iCs/>
          <w:sz w:val="20"/>
          <w:szCs w:val="20"/>
        </w:rPr>
        <w:t>normen</w:t>
      </w:r>
      <w:r w:rsidR="009B030E" w:rsidRPr="00637CA5">
        <w:rPr>
          <w:rFonts w:ascii="Dotum" w:eastAsia="Dotum" w:hAnsi="Dotum"/>
          <w:bCs/>
          <w:sz w:val="20"/>
          <w:szCs w:val="20"/>
        </w:rPr>
        <w:t xml:space="preserve"> over </w:t>
      </w:r>
      <w:r w:rsidR="0086623F">
        <w:rPr>
          <w:rFonts w:ascii="Dotum" w:eastAsia="Dotum" w:hAnsi="Dotum"/>
          <w:bCs/>
          <w:sz w:val="20"/>
          <w:szCs w:val="20"/>
        </w:rPr>
        <w:t>heeft</w:t>
      </w:r>
      <w:r w:rsidR="009B030E">
        <w:rPr>
          <w:rFonts w:ascii="Dotum" w:eastAsia="Dotum" w:hAnsi="Dotum"/>
          <w:bCs/>
          <w:sz w:val="20"/>
          <w:szCs w:val="20"/>
        </w:rPr>
        <w:t xml:space="preserve"> </w:t>
      </w:r>
      <w:r w:rsidR="009B030E" w:rsidRPr="00637CA5">
        <w:rPr>
          <w:rFonts w:ascii="Dotum" w:eastAsia="Dotum" w:hAnsi="Dotum"/>
          <w:bCs/>
          <w:sz w:val="20"/>
          <w:szCs w:val="20"/>
        </w:rPr>
        <w:t>geformuleerd</w:t>
      </w:r>
      <w:r w:rsidR="009B030E">
        <w:rPr>
          <w:rFonts w:ascii="Dotum" w:eastAsia="Dotum" w:hAnsi="Dotum"/>
          <w:bCs/>
          <w:sz w:val="20"/>
          <w:szCs w:val="20"/>
        </w:rPr>
        <w:t xml:space="preserve">, namelijk </w:t>
      </w:r>
      <w:r w:rsidR="00F37D76">
        <w:rPr>
          <w:rFonts w:ascii="Dotum" w:eastAsia="Dotum" w:hAnsi="Dotum"/>
          <w:bCs/>
          <w:sz w:val="20"/>
          <w:szCs w:val="20"/>
        </w:rPr>
        <w:t>8</w:t>
      </w:r>
      <w:r w:rsidR="009B030E">
        <w:rPr>
          <w:rFonts w:ascii="Dotum" w:eastAsia="Dotum" w:hAnsi="Dotum"/>
          <w:bCs/>
          <w:sz w:val="20"/>
          <w:szCs w:val="20"/>
        </w:rPr>
        <w:t>9%</w:t>
      </w:r>
      <w:r w:rsidR="009B030E" w:rsidRPr="00637CA5">
        <w:rPr>
          <w:rFonts w:ascii="Dotum" w:eastAsia="Dotum" w:hAnsi="Dotum"/>
          <w:bCs/>
          <w:sz w:val="20"/>
          <w:szCs w:val="20"/>
        </w:rPr>
        <w:t xml:space="preserve"> (zie tabel 3).</w:t>
      </w:r>
    </w:p>
    <w:p w14:paraId="1A45F931" w14:textId="77777777" w:rsidR="00D55DED" w:rsidRDefault="00D55DED" w:rsidP="005F2CCD">
      <w:pPr>
        <w:rPr>
          <w:rFonts w:ascii="Dotum" w:eastAsia="Dotum" w:hAnsi="Dotum"/>
          <w:i/>
          <w:iCs/>
          <w:sz w:val="20"/>
          <w:szCs w:val="20"/>
          <w:u w:val="single"/>
        </w:rPr>
      </w:pPr>
    </w:p>
    <w:p w14:paraId="4CB6996B" w14:textId="0792232D" w:rsidR="005F2CCD" w:rsidRPr="006F6DD5" w:rsidRDefault="00215824" w:rsidP="008438C4">
      <w:pPr>
        <w:pStyle w:val="Kop2"/>
        <w:rPr>
          <w:rFonts w:ascii="Dotum" w:eastAsia="Dotum" w:hAnsi="Dotum"/>
          <w:b/>
          <w:bCs/>
          <w:color w:val="007E9A"/>
          <w:sz w:val="20"/>
          <w:szCs w:val="20"/>
        </w:rPr>
      </w:pPr>
      <w:bookmarkStart w:id="8" w:name="_Toc120019030"/>
      <w:r>
        <w:rPr>
          <w:rFonts w:ascii="Dotum" w:eastAsia="Dotum" w:hAnsi="Dotum"/>
          <w:b/>
          <w:bCs/>
          <w:color w:val="007E9A"/>
          <w:sz w:val="20"/>
          <w:szCs w:val="20"/>
        </w:rPr>
        <w:t>3</w:t>
      </w:r>
      <w:r w:rsidR="005F2CCD" w:rsidRPr="006F6DD5">
        <w:rPr>
          <w:rFonts w:ascii="Dotum" w:eastAsia="Dotum" w:hAnsi="Dotum"/>
          <w:b/>
          <w:bCs/>
          <w:color w:val="007E9A"/>
          <w:sz w:val="20"/>
          <w:szCs w:val="20"/>
        </w:rPr>
        <w:t>.4.2</w:t>
      </w:r>
      <w:r w:rsidR="008438C4" w:rsidRPr="006F6DD5">
        <w:rPr>
          <w:rFonts w:ascii="Dotum" w:eastAsia="Dotum" w:hAnsi="Dotum"/>
          <w:b/>
          <w:bCs/>
          <w:color w:val="007E9A"/>
          <w:sz w:val="20"/>
          <w:szCs w:val="20"/>
        </w:rPr>
        <w:t xml:space="preserve"> </w:t>
      </w:r>
      <w:r w:rsidR="008438C4" w:rsidRPr="006F6DD5">
        <w:rPr>
          <w:rFonts w:ascii="Dotum" w:eastAsia="Dotum" w:hAnsi="Dotum"/>
          <w:b/>
          <w:bCs/>
          <w:color w:val="007E9A"/>
          <w:sz w:val="20"/>
          <w:szCs w:val="20"/>
        </w:rPr>
        <w:tab/>
      </w:r>
      <w:r w:rsidR="005F2CCD" w:rsidRPr="006F6DD5">
        <w:rPr>
          <w:rFonts w:ascii="Dotum" w:eastAsia="Dotum" w:hAnsi="Dotum"/>
          <w:b/>
          <w:bCs/>
          <w:color w:val="007E9A"/>
          <w:sz w:val="20"/>
          <w:szCs w:val="20"/>
        </w:rPr>
        <w:t>Aanbevelingen</w:t>
      </w:r>
      <w:bookmarkEnd w:id="8"/>
    </w:p>
    <w:p w14:paraId="64A89938" w14:textId="128AA124" w:rsidR="00A9206B" w:rsidRDefault="00A9206B" w:rsidP="0025415A">
      <w:pPr>
        <w:spacing w:line="240" w:lineRule="atLeast"/>
        <w:rPr>
          <w:rFonts w:ascii="Dotum" w:eastAsia="Dotum" w:hAnsi="Dotum"/>
          <w:b/>
          <w:sz w:val="20"/>
          <w:szCs w:val="20"/>
        </w:rPr>
      </w:pPr>
    </w:p>
    <w:p w14:paraId="1060CA8A" w14:textId="77777777" w:rsidR="004B4C64" w:rsidRPr="006F6DD5" w:rsidRDefault="004B4C64" w:rsidP="004B4C64">
      <w:pPr>
        <w:rPr>
          <w:rFonts w:ascii="Dotum" w:eastAsia="Dotum" w:hAnsi="Dotum"/>
          <w:i/>
          <w:iCs/>
          <w:color w:val="007E9A"/>
          <w:sz w:val="20"/>
          <w:szCs w:val="20"/>
        </w:rPr>
      </w:pPr>
      <w:r w:rsidRPr="006F6DD5">
        <w:rPr>
          <w:rFonts w:ascii="Dotum" w:eastAsia="Dotum" w:hAnsi="Dotum"/>
          <w:i/>
          <w:iCs/>
          <w:color w:val="007E9A"/>
          <w:sz w:val="20"/>
          <w:szCs w:val="20"/>
        </w:rPr>
        <w:t>Aanbevelingen hoofdthema’s met één subthema</w:t>
      </w:r>
    </w:p>
    <w:p w14:paraId="6C46CC4C" w14:textId="16BD032B" w:rsidR="004B4C64" w:rsidRDefault="004B4C64" w:rsidP="004B4C64">
      <w:pPr>
        <w:spacing w:line="240" w:lineRule="atLeast"/>
        <w:rPr>
          <w:rFonts w:ascii="Dotum" w:eastAsia="Dotum" w:hAnsi="Dotum"/>
          <w:b/>
          <w:color w:val="007E9A"/>
          <w:sz w:val="20"/>
          <w:szCs w:val="20"/>
        </w:rPr>
      </w:pPr>
    </w:p>
    <w:p w14:paraId="4B1ACAF7" w14:textId="0D236A7F" w:rsidR="007634CC" w:rsidRDefault="007634CC" w:rsidP="007634CC">
      <w:p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t xml:space="preserve">In tabel 6 staat per hoofdthema (met één subthema) het aantal Rekenkamer(ie)s dat aanbevelingen heeft geformuleerd waarin het betreffende thema aan bod komt. In de </w:t>
      </w:r>
      <w:r w:rsidR="003276E7">
        <w:rPr>
          <w:rFonts w:ascii="Dotum" w:eastAsia="Dotum" w:hAnsi="Dotum"/>
          <w:sz w:val="20"/>
          <w:szCs w:val="20"/>
        </w:rPr>
        <w:t>4</w:t>
      </w:r>
      <w:r w:rsidRPr="00F14187">
        <w:rPr>
          <w:rFonts w:ascii="Dotum" w:eastAsia="Dotum" w:hAnsi="Dotum"/>
          <w:sz w:val="20"/>
          <w:szCs w:val="20"/>
          <w:vertAlign w:val="superscript"/>
        </w:rPr>
        <w:t>e</w:t>
      </w:r>
      <w:r>
        <w:rPr>
          <w:rFonts w:ascii="Dotum" w:eastAsia="Dotum" w:hAnsi="Dotum"/>
          <w:sz w:val="20"/>
          <w:szCs w:val="20"/>
        </w:rPr>
        <w:t xml:space="preserve"> kolom staan de percentages.</w:t>
      </w:r>
    </w:p>
    <w:p w14:paraId="65B425CB" w14:textId="77777777" w:rsidR="007634CC" w:rsidRPr="009D4BB5" w:rsidRDefault="007634CC" w:rsidP="004B4C64">
      <w:pPr>
        <w:spacing w:line="240" w:lineRule="atLeast"/>
        <w:rPr>
          <w:rFonts w:ascii="Dotum" w:eastAsia="Dotum" w:hAnsi="Dotum"/>
          <w:b/>
          <w:color w:val="007E9A"/>
          <w:sz w:val="20"/>
          <w:szCs w:val="20"/>
        </w:rPr>
      </w:pPr>
    </w:p>
    <w:p w14:paraId="1A392545" w14:textId="6F03919F" w:rsidR="004B4C64" w:rsidRPr="001E0ECB" w:rsidRDefault="004B4C64" w:rsidP="001E0ECB">
      <w:pPr>
        <w:spacing w:after="120" w:line="240" w:lineRule="atLeast"/>
        <w:rPr>
          <w:rFonts w:ascii="Dotum" w:eastAsia="Dotum" w:hAnsi="Dotum"/>
          <w:bCs/>
          <w:sz w:val="20"/>
          <w:szCs w:val="20"/>
        </w:rPr>
      </w:pPr>
      <w:r w:rsidRPr="009D4BB5">
        <w:rPr>
          <w:rFonts w:ascii="Dotum" w:eastAsia="Dotum" w:hAnsi="Dotum"/>
          <w:b/>
          <w:color w:val="007E9A"/>
          <w:sz w:val="20"/>
          <w:szCs w:val="20"/>
        </w:rPr>
        <w:t xml:space="preserve">Tabel </w:t>
      </w:r>
      <w:r w:rsidR="00515615">
        <w:rPr>
          <w:rFonts w:ascii="Dotum" w:eastAsia="Dotum" w:hAnsi="Dotum"/>
          <w:b/>
          <w:color w:val="007E9A"/>
          <w:sz w:val="20"/>
          <w:szCs w:val="20"/>
        </w:rPr>
        <w:t>6</w:t>
      </w:r>
      <w:r w:rsidRPr="00957BD7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>Aanbevelingen: hoofdthema’s met één subthema (n=</w:t>
      </w:r>
      <w:r w:rsidR="00F569AF">
        <w:rPr>
          <w:rFonts w:ascii="Dotum" w:eastAsia="Dotum" w:hAnsi="Dotum"/>
          <w:bCs/>
          <w:sz w:val="20"/>
          <w:szCs w:val="20"/>
        </w:rPr>
        <w:t>42</w:t>
      </w:r>
      <w:r>
        <w:rPr>
          <w:rFonts w:ascii="Dotum" w:eastAsia="Dotum" w:hAnsi="Dotum"/>
          <w:bCs/>
          <w:sz w:val="20"/>
          <w:szCs w:val="20"/>
        </w:rPr>
        <w:t>)</w:t>
      </w:r>
    </w:p>
    <w:tbl>
      <w:tblPr>
        <w:tblW w:w="8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816"/>
        <w:gridCol w:w="1438"/>
        <w:gridCol w:w="1438"/>
      </w:tblGrid>
      <w:tr w:rsidR="001E0ECB" w:rsidRPr="001E0ECB" w14:paraId="534A9B29" w14:textId="77777777" w:rsidTr="00C2099D">
        <w:trPr>
          <w:trHeight w:val="5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E9A"/>
            <w:noWrap/>
            <w:vAlign w:val="center"/>
            <w:hideMark/>
          </w:tcPr>
          <w:p w14:paraId="0D0A4F69" w14:textId="4A0C8467" w:rsidR="001E0ECB" w:rsidRPr="001E0ECB" w:rsidRDefault="001E0ECB" w:rsidP="001E0ECB">
            <w:pPr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Hoofdthema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E9A"/>
            <w:vAlign w:val="center"/>
            <w:hideMark/>
          </w:tcPr>
          <w:p w14:paraId="5F951A9A" w14:textId="77777777" w:rsidR="001E0ECB" w:rsidRPr="001E0ECB" w:rsidRDefault="001E0ECB" w:rsidP="001E0ECB">
            <w:pPr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Subthema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E9A"/>
            <w:vAlign w:val="center"/>
            <w:hideMark/>
          </w:tcPr>
          <w:p w14:paraId="59380071" w14:textId="77777777" w:rsidR="00804C08" w:rsidRDefault="001E0ECB" w:rsidP="001E0ECB">
            <w:pPr>
              <w:jc w:val="center"/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 xml:space="preserve">Aantal </w:t>
            </w:r>
          </w:p>
          <w:p w14:paraId="762A6D45" w14:textId="12621E7B" w:rsidR="001E0ECB" w:rsidRPr="001E0ECB" w:rsidRDefault="001E0ECB" w:rsidP="001E0ECB">
            <w:pPr>
              <w:jc w:val="center"/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Rk(</w:t>
            </w:r>
            <w:proofErr w:type="spellStart"/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cie</w:t>
            </w:r>
            <w:proofErr w:type="spellEnd"/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)s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E9A"/>
            <w:vAlign w:val="center"/>
            <w:hideMark/>
          </w:tcPr>
          <w:p w14:paraId="54AEDC69" w14:textId="77777777" w:rsidR="001E0ECB" w:rsidRPr="001E0ECB" w:rsidRDefault="001E0ECB" w:rsidP="001E0ECB">
            <w:pPr>
              <w:jc w:val="center"/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 xml:space="preserve">% </w:t>
            </w:r>
          </w:p>
        </w:tc>
      </w:tr>
      <w:tr w:rsidR="00C2099D" w14:paraId="10AE28BD" w14:textId="77777777" w:rsidTr="00C2099D">
        <w:trPr>
          <w:trHeight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E75C" w14:textId="77777777" w:rsidR="00C2099D" w:rsidRPr="00C2099D" w:rsidRDefault="00C2099D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Organisatie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9F31" w14:textId="552C68AE" w:rsidR="00C2099D" w:rsidRPr="00C2099D" w:rsidRDefault="00C2099D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 xml:space="preserve">Organisatie uitvoering </w:t>
            </w:r>
            <w:r>
              <w:rPr>
                <w:rFonts w:ascii="Dotum" w:eastAsia="Dotum" w:hAnsi="Dotum" w:cs="Calibri"/>
                <w:color w:val="000000"/>
                <w:sz w:val="18"/>
                <w:szCs w:val="18"/>
              </w:rPr>
              <w:t>schuldhulpverlening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14CA" w14:textId="77777777" w:rsidR="00C2099D" w:rsidRPr="00C2099D" w:rsidRDefault="00C209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1C4" w14:textId="77777777" w:rsidR="00C2099D" w:rsidRDefault="00C209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90%</w:t>
            </w:r>
          </w:p>
        </w:tc>
      </w:tr>
      <w:tr w:rsidR="00C2099D" w14:paraId="5E9611C8" w14:textId="77777777" w:rsidTr="00C2099D">
        <w:trPr>
          <w:trHeight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A0B9" w14:textId="77777777" w:rsidR="00C2099D" w:rsidRPr="00C2099D" w:rsidRDefault="00C2099D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Effectiviteit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8651" w14:textId="77777777" w:rsidR="00C2099D" w:rsidRPr="00C2099D" w:rsidRDefault="00C2099D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Effectiviteit schuldhulpverlening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923D" w14:textId="77777777" w:rsidR="00C2099D" w:rsidRPr="00C2099D" w:rsidRDefault="00C209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0C91" w14:textId="77777777" w:rsidR="00C2099D" w:rsidRDefault="00C209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43%</w:t>
            </w:r>
          </w:p>
        </w:tc>
      </w:tr>
      <w:tr w:rsidR="00C2099D" w14:paraId="2081710A" w14:textId="77777777" w:rsidTr="00C2099D">
        <w:trPr>
          <w:trHeight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1048" w14:textId="77777777" w:rsidR="00C2099D" w:rsidRPr="00C2099D" w:rsidRDefault="00C2099D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Kaderstelling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5FD8" w14:textId="77777777" w:rsidR="00C2099D" w:rsidRPr="00C2099D" w:rsidRDefault="00C2099D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Kaderstellende rol raad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9218" w14:textId="77777777" w:rsidR="00C2099D" w:rsidRPr="00C2099D" w:rsidRDefault="00C209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9E80" w14:textId="77777777" w:rsidR="00C2099D" w:rsidRDefault="00C209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43%</w:t>
            </w:r>
          </w:p>
        </w:tc>
      </w:tr>
      <w:tr w:rsidR="00C2099D" w14:paraId="46BA682E" w14:textId="77777777" w:rsidTr="00C2099D">
        <w:trPr>
          <w:trHeight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4CA0" w14:textId="77777777" w:rsidR="00C2099D" w:rsidRPr="00C2099D" w:rsidRDefault="00C2099D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Sturing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4E3E" w14:textId="77777777" w:rsidR="00C2099D" w:rsidRPr="00C2099D" w:rsidRDefault="00C2099D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Sturende rol college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A29A" w14:textId="77777777" w:rsidR="00C2099D" w:rsidRPr="00C2099D" w:rsidRDefault="00C209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AE02" w14:textId="77777777" w:rsidR="00C2099D" w:rsidRDefault="00C209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40%</w:t>
            </w:r>
          </w:p>
        </w:tc>
      </w:tr>
      <w:tr w:rsidR="00C2099D" w14:paraId="4556A5BE" w14:textId="77777777" w:rsidTr="00C2099D">
        <w:trPr>
          <w:trHeight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44D" w14:textId="77777777" w:rsidR="00C2099D" w:rsidRPr="00C2099D" w:rsidRDefault="00C2099D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 xml:space="preserve">Controle 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64C7" w14:textId="77777777" w:rsidR="00C2099D" w:rsidRPr="00C2099D" w:rsidRDefault="00C2099D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Controlerende rol raad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E1DC" w14:textId="77777777" w:rsidR="00C2099D" w:rsidRPr="00C2099D" w:rsidRDefault="00C209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9E45" w14:textId="77777777" w:rsidR="00C2099D" w:rsidRDefault="00C209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33%</w:t>
            </w:r>
          </w:p>
        </w:tc>
      </w:tr>
      <w:tr w:rsidR="00C2099D" w14:paraId="1E1FC943" w14:textId="77777777" w:rsidTr="00C2099D">
        <w:trPr>
          <w:trHeight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3A59" w14:textId="77777777" w:rsidR="00C2099D" w:rsidRPr="00C2099D" w:rsidRDefault="00C2099D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Efficiëntie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3762" w14:textId="77777777" w:rsidR="00C2099D" w:rsidRPr="00C2099D" w:rsidRDefault="00C2099D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Efficiëntie schuldhulpverlening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7648" w14:textId="77777777" w:rsidR="00C2099D" w:rsidRPr="00C2099D" w:rsidRDefault="00C209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6D2A" w14:textId="77777777" w:rsidR="00C2099D" w:rsidRDefault="00C209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19%</w:t>
            </w:r>
          </w:p>
        </w:tc>
      </w:tr>
      <w:tr w:rsidR="00C2099D" w14:paraId="41DF1F28" w14:textId="77777777" w:rsidTr="00C2099D">
        <w:trPr>
          <w:trHeight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E37C" w14:textId="77777777" w:rsidR="00C2099D" w:rsidRPr="00C2099D" w:rsidRDefault="00C2099D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Resultaat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E536" w14:textId="77777777" w:rsidR="00C2099D" w:rsidRPr="00C2099D" w:rsidRDefault="00C2099D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Resultaat schuldhulpverlening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284C" w14:textId="77777777" w:rsidR="00C2099D" w:rsidRPr="00C2099D" w:rsidRDefault="00C209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EA2B" w14:textId="77777777" w:rsidR="00C2099D" w:rsidRDefault="00C209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14%</w:t>
            </w:r>
          </w:p>
        </w:tc>
      </w:tr>
      <w:tr w:rsidR="00C2099D" w14:paraId="23EBBE17" w14:textId="77777777" w:rsidTr="00C2099D">
        <w:trPr>
          <w:trHeight w:val="2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0977" w14:textId="77777777" w:rsidR="00C2099D" w:rsidRPr="00C2099D" w:rsidRDefault="00C2099D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Prestaties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E78E" w14:textId="77777777" w:rsidR="00C2099D" w:rsidRPr="00C2099D" w:rsidRDefault="00C2099D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Prestaties schuldhulpverlening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1DCE" w14:textId="77777777" w:rsidR="00C2099D" w:rsidRPr="00C2099D" w:rsidRDefault="00C209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C2099D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6545" w14:textId="77777777" w:rsidR="00C2099D" w:rsidRDefault="00C2099D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12%</w:t>
            </w:r>
          </w:p>
        </w:tc>
      </w:tr>
    </w:tbl>
    <w:p w14:paraId="1F503CDB" w14:textId="77777777" w:rsidR="00820002" w:rsidRDefault="00820002" w:rsidP="004B4C64">
      <w:pPr>
        <w:rPr>
          <w:rFonts w:ascii="Dotum" w:eastAsia="Dotum" w:hAnsi="Dotum"/>
          <w:i/>
          <w:iCs/>
          <w:sz w:val="20"/>
          <w:szCs w:val="20"/>
          <w:u w:val="single"/>
        </w:rPr>
      </w:pPr>
    </w:p>
    <w:p w14:paraId="7959099D" w14:textId="3FDECEFC" w:rsidR="00C57259" w:rsidRPr="00992F72" w:rsidRDefault="007634CC" w:rsidP="004B4C64">
      <w:pPr>
        <w:rPr>
          <w:rFonts w:ascii="Dotum" w:eastAsia="Dotum" w:hAnsi="Dotum"/>
          <w:sz w:val="20"/>
          <w:szCs w:val="20"/>
        </w:rPr>
      </w:pPr>
      <w:r w:rsidRPr="00992F72">
        <w:rPr>
          <w:rFonts w:ascii="Dotum" w:eastAsia="Dotum" w:hAnsi="Dotum"/>
          <w:sz w:val="20"/>
          <w:szCs w:val="20"/>
        </w:rPr>
        <w:t xml:space="preserve">In tabel 6 is </w:t>
      </w:r>
      <w:r w:rsidR="00C57259" w:rsidRPr="00992F72">
        <w:rPr>
          <w:rFonts w:ascii="Dotum" w:eastAsia="Dotum" w:hAnsi="Dotum"/>
          <w:sz w:val="20"/>
          <w:szCs w:val="20"/>
        </w:rPr>
        <w:t xml:space="preserve">het volgende </w:t>
      </w:r>
      <w:r w:rsidRPr="00992F72">
        <w:rPr>
          <w:rFonts w:ascii="Dotum" w:eastAsia="Dotum" w:hAnsi="Dotum"/>
          <w:sz w:val="20"/>
          <w:szCs w:val="20"/>
        </w:rPr>
        <w:t>te zien</w:t>
      </w:r>
      <w:r w:rsidR="00C57259" w:rsidRPr="00992F72">
        <w:rPr>
          <w:rFonts w:ascii="Dotum" w:eastAsia="Dotum" w:hAnsi="Dotum"/>
          <w:sz w:val="20"/>
          <w:szCs w:val="20"/>
        </w:rPr>
        <w:t>:</w:t>
      </w:r>
    </w:p>
    <w:p w14:paraId="5690C9AD" w14:textId="481BC649" w:rsidR="00C2099D" w:rsidRDefault="00C2099D" w:rsidP="00992F72">
      <w:pPr>
        <w:pStyle w:val="Lijstalinea"/>
        <w:numPr>
          <w:ilvl w:val="0"/>
          <w:numId w:val="4"/>
        </w:numPr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t>Het</w:t>
      </w:r>
      <w:r w:rsidR="007634CC" w:rsidRPr="00992F72">
        <w:rPr>
          <w:rFonts w:ascii="Dotum" w:eastAsia="Dotum" w:hAnsi="Dotum"/>
          <w:sz w:val="20"/>
          <w:szCs w:val="20"/>
        </w:rPr>
        <w:t xml:space="preserve"> </w:t>
      </w:r>
      <w:r>
        <w:rPr>
          <w:rFonts w:ascii="Dotum" w:eastAsia="Dotum" w:hAnsi="Dotum"/>
          <w:sz w:val="20"/>
          <w:szCs w:val="20"/>
        </w:rPr>
        <w:t xml:space="preserve">veruit </w:t>
      </w:r>
      <w:r w:rsidR="00992F72" w:rsidRPr="00992F72">
        <w:rPr>
          <w:rFonts w:ascii="Dotum" w:eastAsia="Dotum" w:hAnsi="Dotum"/>
          <w:sz w:val="20"/>
          <w:szCs w:val="20"/>
        </w:rPr>
        <w:t>belangrijkste thema waarop de</w:t>
      </w:r>
      <w:r w:rsidR="007634CC" w:rsidRPr="00992F72">
        <w:rPr>
          <w:rFonts w:ascii="Dotum" w:eastAsia="Dotum" w:hAnsi="Dotum"/>
          <w:sz w:val="20"/>
          <w:szCs w:val="20"/>
        </w:rPr>
        <w:t xml:space="preserve"> Rekenkamer(</w:t>
      </w:r>
      <w:proofErr w:type="spellStart"/>
      <w:r w:rsidR="007634CC" w:rsidRPr="00992F72">
        <w:rPr>
          <w:rFonts w:ascii="Dotum" w:eastAsia="Dotum" w:hAnsi="Dotum"/>
          <w:sz w:val="20"/>
          <w:szCs w:val="20"/>
        </w:rPr>
        <w:t>cie</w:t>
      </w:r>
      <w:proofErr w:type="spellEnd"/>
      <w:r w:rsidR="007634CC" w:rsidRPr="00992F72">
        <w:rPr>
          <w:rFonts w:ascii="Dotum" w:eastAsia="Dotum" w:hAnsi="Dotum"/>
          <w:sz w:val="20"/>
          <w:szCs w:val="20"/>
        </w:rPr>
        <w:t xml:space="preserve">)s aanbevelingen </w:t>
      </w:r>
      <w:r w:rsidR="00992F72" w:rsidRPr="00992F72">
        <w:rPr>
          <w:rFonts w:ascii="Dotum" w:eastAsia="Dotum" w:hAnsi="Dotum"/>
          <w:sz w:val="20"/>
          <w:szCs w:val="20"/>
        </w:rPr>
        <w:t xml:space="preserve">hebben </w:t>
      </w:r>
      <w:r w:rsidR="007634CC" w:rsidRPr="00992F72">
        <w:rPr>
          <w:rFonts w:ascii="Dotum" w:eastAsia="Dotum" w:hAnsi="Dotum"/>
          <w:sz w:val="20"/>
          <w:szCs w:val="20"/>
        </w:rPr>
        <w:t xml:space="preserve">gedaan </w:t>
      </w:r>
      <w:r>
        <w:rPr>
          <w:rFonts w:ascii="Dotum" w:eastAsia="Dotum" w:hAnsi="Dotum"/>
          <w:sz w:val="20"/>
          <w:szCs w:val="20"/>
        </w:rPr>
        <w:t>is</w:t>
      </w:r>
      <w:r w:rsidR="007634CC" w:rsidRPr="00992F72">
        <w:rPr>
          <w:rFonts w:ascii="Dotum" w:eastAsia="Dotum" w:hAnsi="Dotum"/>
          <w:sz w:val="20"/>
          <w:szCs w:val="20"/>
        </w:rPr>
        <w:t xml:space="preserve"> de </w:t>
      </w:r>
      <w:r w:rsidR="00992F72" w:rsidRPr="00992F72">
        <w:rPr>
          <w:rFonts w:ascii="Dotum" w:eastAsia="Dotum" w:hAnsi="Dotum"/>
          <w:sz w:val="20"/>
          <w:szCs w:val="20"/>
        </w:rPr>
        <w:t>Organisatie van de uitvoering</w:t>
      </w:r>
      <w:r>
        <w:rPr>
          <w:rFonts w:ascii="Dotum" w:eastAsia="Dotum" w:hAnsi="Dotum"/>
          <w:sz w:val="20"/>
          <w:szCs w:val="20"/>
        </w:rPr>
        <w:t xml:space="preserve"> (90%)</w:t>
      </w:r>
    </w:p>
    <w:p w14:paraId="4A777B06" w14:textId="2AB9E44F" w:rsidR="00992F72" w:rsidRDefault="00C2099D" w:rsidP="00992F72">
      <w:pPr>
        <w:pStyle w:val="Lijstalinea"/>
        <w:numPr>
          <w:ilvl w:val="0"/>
          <w:numId w:val="4"/>
        </w:numPr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t xml:space="preserve">Iets minder dan de helft </w:t>
      </w:r>
      <w:r w:rsidRPr="00992F72">
        <w:rPr>
          <w:rFonts w:ascii="Dotum" w:eastAsia="Dotum" w:hAnsi="Dotum"/>
          <w:sz w:val="20"/>
          <w:szCs w:val="20"/>
        </w:rPr>
        <w:t xml:space="preserve">formuleert een aanbeveling over </w:t>
      </w:r>
      <w:r>
        <w:rPr>
          <w:rFonts w:ascii="Dotum" w:eastAsia="Dotum" w:hAnsi="Dotum"/>
          <w:sz w:val="20"/>
          <w:szCs w:val="20"/>
        </w:rPr>
        <w:t xml:space="preserve">de </w:t>
      </w:r>
      <w:r w:rsidR="00992F72" w:rsidRPr="00992F72">
        <w:rPr>
          <w:rFonts w:ascii="Dotum" w:eastAsia="Dotum" w:hAnsi="Dotum"/>
          <w:sz w:val="20"/>
          <w:szCs w:val="20"/>
        </w:rPr>
        <w:t>Effectiviteit van schuldhulpverlening</w:t>
      </w:r>
      <w:r w:rsidR="001E0ECB" w:rsidRPr="00992F72">
        <w:rPr>
          <w:rFonts w:ascii="Dotum" w:eastAsia="Dotum" w:hAnsi="Dotum"/>
          <w:sz w:val="20"/>
          <w:szCs w:val="20"/>
        </w:rPr>
        <w:t xml:space="preserve"> (</w:t>
      </w:r>
      <w:r>
        <w:rPr>
          <w:rFonts w:ascii="Dotum" w:eastAsia="Dotum" w:hAnsi="Dotum"/>
          <w:sz w:val="20"/>
          <w:szCs w:val="20"/>
        </w:rPr>
        <w:t>43</w:t>
      </w:r>
      <w:r w:rsidR="001E0ECB" w:rsidRPr="00937C1F">
        <w:rPr>
          <w:rFonts w:ascii="Dotum" w:eastAsia="Dotum" w:hAnsi="Dotum"/>
          <w:sz w:val="20"/>
          <w:szCs w:val="20"/>
        </w:rPr>
        <w:t>%)</w:t>
      </w:r>
      <w:r w:rsidR="00992F72" w:rsidRPr="00937C1F">
        <w:rPr>
          <w:rFonts w:ascii="Dotum" w:eastAsia="Dotum" w:hAnsi="Dotum"/>
          <w:sz w:val="20"/>
          <w:szCs w:val="20"/>
        </w:rPr>
        <w:t xml:space="preserve">, dit is </w:t>
      </w:r>
      <w:r w:rsidR="00BE3505">
        <w:rPr>
          <w:rFonts w:ascii="Dotum" w:eastAsia="Dotum" w:hAnsi="Dotum"/>
          <w:sz w:val="20"/>
          <w:szCs w:val="20"/>
        </w:rPr>
        <w:t xml:space="preserve">niet </w:t>
      </w:r>
      <w:r w:rsidR="00992F72" w:rsidRPr="00937C1F">
        <w:rPr>
          <w:rFonts w:ascii="Dotum" w:eastAsia="Dotum" w:hAnsi="Dotum"/>
          <w:sz w:val="20"/>
          <w:szCs w:val="20"/>
        </w:rPr>
        <w:t xml:space="preserve">in lijn met </w:t>
      </w:r>
      <w:r w:rsidR="00BE3505">
        <w:rPr>
          <w:rFonts w:ascii="Dotum" w:eastAsia="Dotum" w:hAnsi="Dotum"/>
          <w:sz w:val="20"/>
          <w:szCs w:val="20"/>
        </w:rPr>
        <w:t xml:space="preserve">de </w:t>
      </w:r>
      <w:r w:rsidR="00992F72" w:rsidRPr="00937C1F">
        <w:rPr>
          <w:rFonts w:ascii="Dotum" w:eastAsia="Dotum" w:hAnsi="Dotum"/>
          <w:i/>
          <w:iCs/>
          <w:sz w:val="20"/>
          <w:szCs w:val="20"/>
        </w:rPr>
        <w:t>conclusies</w:t>
      </w:r>
      <w:r w:rsidR="00BE3505">
        <w:rPr>
          <w:rFonts w:ascii="Dotum" w:eastAsia="Dotum" w:hAnsi="Dotum"/>
          <w:sz w:val="20"/>
          <w:szCs w:val="20"/>
        </w:rPr>
        <w:t xml:space="preserve">; over dit thema zijn de meeste conclusies geformuleerd </w:t>
      </w:r>
      <w:r w:rsidR="00992F72" w:rsidRPr="00937C1F">
        <w:rPr>
          <w:rFonts w:ascii="Dotum" w:eastAsia="Dotum" w:hAnsi="Dotum"/>
          <w:sz w:val="20"/>
          <w:szCs w:val="20"/>
        </w:rPr>
        <w:t>(</w:t>
      </w:r>
      <w:r w:rsidR="00BE3505">
        <w:rPr>
          <w:rFonts w:ascii="Dotum" w:eastAsia="Dotum" w:hAnsi="Dotum"/>
          <w:sz w:val="20"/>
          <w:szCs w:val="20"/>
        </w:rPr>
        <w:t>86</w:t>
      </w:r>
      <w:r w:rsidR="00992F72" w:rsidRPr="00937C1F">
        <w:rPr>
          <w:rFonts w:ascii="Dotum" w:eastAsia="Dotum" w:hAnsi="Dotum"/>
          <w:sz w:val="20"/>
          <w:szCs w:val="20"/>
        </w:rPr>
        <w:t>%)</w:t>
      </w:r>
      <w:r w:rsidR="00992F72" w:rsidRPr="00992F72">
        <w:rPr>
          <w:rFonts w:ascii="Dotum" w:eastAsia="Dotum" w:hAnsi="Dotum"/>
          <w:sz w:val="20"/>
          <w:szCs w:val="20"/>
        </w:rPr>
        <w:t xml:space="preserve"> (zie tabel 4).</w:t>
      </w:r>
    </w:p>
    <w:p w14:paraId="76FA3C71" w14:textId="0BD8EDBB" w:rsidR="00992F72" w:rsidRPr="00992F72" w:rsidRDefault="00BE3505" w:rsidP="00992F72">
      <w:pPr>
        <w:pStyle w:val="Lijstalinea"/>
        <w:numPr>
          <w:ilvl w:val="0"/>
          <w:numId w:val="4"/>
        </w:numPr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t>Ook</w:t>
      </w:r>
      <w:r w:rsidR="00992F72">
        <w:rPr>
          <w:rFonts w:ascii="Dotum" w:eastAsia="Dotum" w:hAnsi="Dotum"/>
          <w:sz w:val="20"/>
          <w:szCs w:val="20"/>
        </w:rPr>
        <w:t xml:space="preserve"> een </w:t>
      </w:r>
      <w:r w:rsidR="00992F72" w:rsidRPr="00992F72">
        <w:rPr>
          <w:rFonts w:ascii="Dotum" w:eastAsia="Dotum" w:hAnsi="Dotum"/>
          <w:sz w:val="20"/>
          <w:szCs w:val="20"/>
        </w:rPr>
        <w:t xml:space="preserve">minderheid </w:t>
      </w:r>
      <w:r w:rsidRPr="00992F72">
        <w:rPr>
          <w:rFonts w:ascii="Dotum" w:eastAsia="Dotum" w:hAnsi="Dotum"/>
          <w:sz w:val="20"/>
          <w:szCs w:val="20"/>
        </w:rPr>
        <w:t>de Rekenkamer(</w:t>
      </w:r>
      <w:proofErr w:type="spellStart"/>
      <w:r w:rsidRPr="00992F72">
        <w:rPr>
          <w:rFonts w:ascii="Dotum" w:eastAsia="Dotum" w:hAnsi="Dotum"/>
          <w:sz w:val="20"/>
          <w:szCs w:val="20"/>
        </w:rPr>
        <w:t>cie</w:t>
      </w:r>
      <w:proofErr w:type="spellEnd"/>
      <w:r w:rsidRPr="00992F72">
        <w:rPr>
          <w:rFonts w:ascii="Dotum" w:eastAsia="Dotum" w:hAnsi="Dotum"/>
          <w:sz w:val="20"/>
          <w:szCs w:val="20"/>
        </w:rPr>
        <w:t>)s</w:t>
      </w:r>
      <w:r>
        <w:rPr>
          <w:rFonts w:ascii="Dotum" w:eastAsia="Dotum" w:hAnsi="Dotum"/>
          <w:sz w:val="20"/>
          <w:szCs w:val="20"/>
        </w:rPr>
        <w:t xml:space="preserve"> geeft aan </w:t>
      </w:r>
      <w:r w:rsidR="00992F72" w:rsidRPr="00992F72">
        <w:rPr>
          <w:rFonts w:ascii="Dotum" w:eastAsia="Dotum" w:hAnsi="Dotum"/>
          <w:sz w:val="20"/>
          <w:szCs w:val="20"/>
        </w:rPr>
        <w:t>aanbeveling</w:t>
      </w:r>
      <w:r w:rsidR="00992F72">
        <w:rPr>
          <w:rFonts w:ascii="Dotum" w:eastAsia="Dotum" w:hAnsi="Dotum"/>
          <w:sz w:val="20"/>
          <w:szCs w:val="20"/>
        </w:rPr>
        <w:t xml:space="preserve">en over de </w:t>
      </w:r>
      <w:r w:rsidR="00992F72" w:rsidRPr="00992F72">
        <w:rPr>
          <w:rFonts w:ascii="Dotum" w:eastAsia="Dotum" w:hAnsi="Dotum"/>
          <w:sz w:val="20"/>
          <w:szCs w:val="20"/>
        </w:rPr>
        <w:t>Efficiëntie (</w:t>
      </w:r>
      <w:r>
        <w:rPr>
          <w:rFonts w:ascii="Dotum" w:eastAsia="Dotum" w:hAnsi="Dotum"/>
          <w:sz w:val="20"/>
          <w:szCs w:val="20"/>
        </w:rPr>
        <w:t>19</w:t>
      </w:r>
      <w:r w:rsidR="00992F72" w:rsidRPr="00992F72">
        <w:rPr>
          <w:rFonts w:ascii="Dotum" w:eastAsia="Dotum" w:hAnsi="Dotum"/>
          <w:sz w:val="20"/>
          <w:szCs w:val="20"/>
        </w:rPr>
        <w:t>%)</w:t>
      </w:r>
      <w:r w:rsidR="00992F72">
        <w:rPr>
          <w:rFonts w:ascii="Dotum" w:eastAsia="Dotum" w:hAnsi="Dotum"/>
          <w:sz w:val="20"/>
          <w:szCs w:val="20"/>
        </w:rPr>
        <w:t>, h</w:t>
      </w:r>
      <w:r w:rsidR="00992F72" w:rsidRPr="00992F72">
        <w:rPr>
          <w:rFonts w:ascii="Dotum" w:eastAsia="Dotum" w:hAnsi="Dotum"/>
          <w:sz w:val="20"/>
          <w:szCs w:val="20"/>
        </w:rPr>
        <w:t>et Resultaat (1</w:t>
      </w:r>
      <w:r>
        <w:rPr>
          <w:rFonts w:ascii="Dotum" w:eastAsia="Dotum" w:hAnsi="Dotum"/>
          <w:sz w:val="20"/>
          <w:szCs w:val="20"/>
        </w:rPr>
        <w:t>4</w:t>
      </w:r>
      <w:r w:rsidR="00992F72" w:rsidRPr="00992F72">
        <w:rPr>
          <w:rFonts w:ascii="Dotum" w:eastAsia="Dotum" w:hAnsi="Dotum"/>
          <w:sz w:val="20"/>
          <w:szCs w:val="20"/>
        </w:rPr>
        <w:t>%) en de Prestaties (1</w:t>
      </w:r>
      <w:r>
        <w:rPr>
          <w:rFonts w:ascii="Dotum" w:eastAsia="Dotum" w:hAnsi="Dotum"/>
          <w:sz w:val="20"/>
          <w:szCs w:val="20"/>
        </w:rPr>
        <w:t>2</w:t>
      </w:r>
      <w:r w:rsidR="00992F72" w:rsidRPr="00992F72">
        <w:rPr>
          <w:rFonts w:ascii="Dotum" w:eastAsia="Dotum" w:hAnsi="Dotum"/>
          <w:sz w:val="20"/>
          <w:szCs w:val="20"/>
        </w:rPr>
        <w:t xml:space="preserve">%) van de schuldhulpverlening. </w:t>
      </w:r>
    </w:p>
    <w:p w14:paraId="14EC76D6" w14:textId="011B28BF" w:rsidR="00C57259" w:rsidRPr="00992F72" w:rsidRDefault="00BE3505" w:rsidP="00C57259">
      <w:pPr>
        <w:pStyle w:val="Lijstalinea"/>
        <w:numPr>
          <w:ilvl w:val="0"/>
          <w:numId w:val="4"/>
        </w:numPr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t>Minder</w:t>
      </w:r>
      <w:r w:rsidR="00992F72" w:rsidRPr="00992F72">
        <w:rPr>
          <w:rFonts w:ascii="Dotum" w:eastAsia="Dotum" w:hAnsi="Dotum"/>
          <w:sz w:val="20"/>
          <w:szCs w:val="20"/>
        </w:rPr>
        <w:t xml:space="preserve"> dan de helft</w:t>
      </w:r>
      <w:r w:rsidR="001E0ECB" w:rsidRPr="00992F72">
        <w:rPr>
          <w:rFonts w:ascii="Dotum" w:eastAsia="Dotum" w:hAnsi="Dotum"/>
          <w:sz w:val="20"/>
          <w:szCs w:val="20"/>
        </w:rPr>
        <w:t xml:space="preserve"> </w:t>
      </w:r>
      <w:r w:rsidR="004E6382" w:rsidRPr="00992F72">
        <w:rPr>
          <w:rFonts w:ascii="Dotum" w:eastAsia="Dotum" w:hAnsi="Dotum"/>
          <w:sz w:val="20"/>
          <w:szCs w:val="20"/>
        </w:rPr>
        <w:t>formuleert</w:t>
      </w:r>
      <w:r w:rsidR="007634CC" w:rsidRPr="00992F72">
        <w:rPr>
          <w:rFonts w:ascii="Dotum" w:eastAsia="Dotum" w:hAnsi="Dotum"/>
          <w:sz w:val="20"/>
          <w:szCs w:val="20"/>
        </w:rPr>
        <w:t xml:space="preserve"> </w:t>
      </w:r>
      <w:r w:rsidR="001E0ECB" w:rsidRPr="00992F72">
        <w:rPr>
          <w:rFonts w:ascii="Dotum" w:eastAsia="Dotum" w:hAnsi="Dotum"/>
          <w:sz w:val="20"/>
          <w:szCs w:val="20"/>
        </w:rPr>
        <w:t xml:space="preserve">een aanbeveling over </w:t>
      </w:r>
      <w:r w:rsidRPr="00992F72">
        <w:rPr>
          <w:rFonts w:ascii="Dotum" w:eastAsia="Dotum" w:hAnsi="Dotum"/>
          <w:sz w:val="20"/>
          <w:szCs w:val="20"/>
        </w:rPr>
        <w:t xml:space="preserve">Kaderstellende rol van de raad </w:t>
      </w:r>
      <w:r>
        <w:rPr>
          <w:rFonts w:ascii="Dotum" w:eastAsia="Dotum" w:hAnsi="Dotum"/>
          <w:sz w:val="20"/>
          <w:szCs w:val="20"/>
        </w:rPr>
        <w:t xml:space="preserve">en </w:t>
      </w:r>
      <w:r w:rsidR="001E0ECB" w:rsidRPr="00992F72">
        <w:rPr>
          <w:rFonts w:ascii="Dotum" w:eastAsia="Dotum" w:hAnsi="Dotum"/>
          <w:sz w:val="20"/>
          <w:szCs w:val="20"/>
        </w:rPr>
        <w:t xml:space="preserve">de </w:t>
      </w:r>
      <w:r w:rsidR="00992F72" w:rsidRPr="00992F72">
        <w:rPr>
          <w:rFonts w:ascii="Dotum" w:eastAsia="Dotum" w:hAnsi="Dotum"/>
          <w:sz w:val="20"/>
          <w:szCs w:val="20"/>
        </w:rPr>
        <w:t xml:space="preserve">Sturende rol van het college </w:t>
      </w:r>
      <w:r w:rsidR="004E6382" w:rsidRPr="00992F72">
        <w:rPr>
          <w:rFonts w:ascii="Dotum" w:eastAsia="Dotum" w:hAnsi="Dotum"/>
          <w:sz w:val="20"/>
          <w:szCs w:val="20"/>
        </w:rPr>
        <w:t>(</w:t>
      </w:r>
      <w:r>
        <w:rPr>
          <w:rFonts w:ascii="Dotum" w:eastAsia="Dotum" w:hAnsi="Dotum"/>
          <w:sz w:val="20"/>
          <w:szCs w:val="20"/>
        </w:rPr>
        <w:t>resp.</w:t>
      </w:r>
      <w:r w:rsidR="00992F72" w:rsidRPr="00992F72">
        <w:rPr>
          <w:rFonts w:ascii="Dotum" w:eastAsia="Dotum" w:hAnsi="Dotum"/>
          <w:sz w:val="20"/>
          <w:szCs w:val="20"/>
        </w:rPr>
        <w:t xml:space="preserve"> 43%</w:t>
      </w:r>
      <w:r>
        <w:rPr>
          <w:rFonts w:ascii="Dotum" w:eastAsia="Dotum" w:hAnsi="Dotum"/>
          <w:sz w:val="20"/>
          <w:szCs w:val="20"/>
        </w:rPr>
        <w:t xml:space="preserve"> en 40%</w:t>
      </w:r>
      <w:r w:rsidR="004E6382" w:rsidRPr="00992F72">
        <w:rPr>
          <w:rFonts w:ascii="Dotum" w:eastAsia="Dotum" w:hAnsi="Dotum"/>
          <w:sz w:val="20"/>
          <w:szCs w:val="20"/>
        </w:rPr>
        <w:t>)</w:t>
      </w:r>
      <w:r w:rsidR="001E0ECB" w:rsidRPr="00992F72">
        <w:rPr>
          <w:rFonts w:ascii="Dotum" w:eastAsia="Dotum" w:hAnsi="Dotum"/>
          <w:sz w:val="20"/>
          <w:szCs w:val="20"/>
        </w:rPr>
        <w:t xml:space="preserve">. </w:t>
      </w:r>
      <w:r w:rsidR="00841DC2" w:rsidRPr="00992F72">
        <w:rPr>
          <w:rFonts w:ascii="Dotum" w:eastAsia="Dotum" w:hAnsi="Dotum"/>
          <w:sz w:val="20"/>
          <w:szCs w:val="20"/>
        </w:rPr>
        <w:t xml:space="preserve">Dit is </w:t>
      </w:r>
      <w:r w:rsidR="00E57D8D">
        <w:rPr>
          <w:rFonts w:ascii="Dotum" w:eastAsia="Dotum" w:hAnsi="Dotum"/>
          <w:sz w:val="20"/>
          <w:szCs w:val="20"/>
        </w:rPr>
        <w:t>overigens</w:t>
      </w:r>
      <w:r w:rsidR="00992F72">
        <w:rPr>
          <w:rFonts w:ascii="Dotum" w:eastAsia="Dotum" w:hAnsi="Dotum"/>
          <w:sz w:val="20"/>
          <w:szCs w:val="20"/>
        </w:rPr>
        <w:t xml:space="preserve"> </w:t>
      </w:r>
      <w:r w:rsidR="00992F72" w:rsidRPr="00992F72">
        <w:rPr>
          <w:rFonts w:ascii="Dotum" w:eastAsia="Dotum" w:hAnsi="Dotum"/>
          <w:sz w:val="20"/>
          <w:szCs w:val="20"/>
        </w:rPr>
        <w:t xml:space="preserve">meer dan </w:t>
      </w:r>
      <w:r w:rsidR="00992F72">
        <w:rPr>
          <w:rFonts w:ascii="Dotum" w:eastAsia="Dotum" w:hAnsi="Dotum"/>
          <w:sz w:val="20"/>
          <w:szCs w:val="20"/>
        </w:rPr>
        <w:t>het aantal</w:t>
      </w:r>
      <w:r w:rsidR="00992F72" w:rsidRPr="00992F72">
        <w:rPr>
          <w:rFonts w:ascii="Dotum" w:eastAsia="Dotum" w:hAnsi="Dotum"/>
          <w:sz w:val="20"/>
          <w:szCs w:val="20"/>
        </w:rPr>
        <w:t xml:space="preserve"> d</w:t>
      </w:r>
      <w:r w:rsidR="00992F72">
        <w:rPr>
          <w:rFonts w:ascii="Dotum" w:eastAsia="Dotum" w:hAnsi="Dotum"/>
          <w:sz w:val="20"/>
          <w:szCs w:val="20"/>
        </w:rPr>
        <w:t xml:space="preserve">at </w:t>
      </w:r>
      <w:r w:rsidR="00992F72" w:rsidRPr="00992F72">
        <w:rPr>
          <w:rFonts w:ascii="Dotum" w:eastAsia="Dotum" w:hAnsi="Dotum"/>
          <w:sz w:val="20"/>
          <w:szCs w:val="20"/>
        </w:rPr>
        <w:t>daarover</w:t>
      </w:r>
      <w:r w:rsidR="00992F72">
        <w:rPr>
          <w:rFonts w:ascii="Dotum" w:eastAsia="Dotum" w:hAnsi="Dotum"/>
          <w:sz w:val="20"/>
          <w:szCs w:val="20"/>
        </w:rPr>
        <w:t xml:space="preserve"> </w:t>
      </w:r>
      <w:r w:rsidR="00992F72" w:rsidRPr="00937C1F">
        <w:rPr>
          <w:rFonts w:ascii="Dotum" w:eastAsia="Dotum" w:hAnsi="Dotum"/>
          <w:i/>
          <w:iCs/>
          <w:sz w:val="20"/>
          <w:szCs w:val="20"/>
        </w:rPr>
        <w:t>conclusies</w:t>
      </w:r>
      <w:r w:rsidR="00992F72" w:rsidRPr="00992F72">
        <w:rPr>
          <w:rFonts w:ascii="Dotum" w:eastAsia="Dotum" w:hAnsi="Dotum"/>
          <w:sz w:val="20"/>
          <w:szCs w:val="20"/>
        </w:rPr>
        <w:t xml:space="preserve"> </w:t>
      </w:r>
      <w:r w:rsidR="0086623F">
        <w:rPr>
          <w:rFonts w:ascii="Dotum" w:eastAsia="Dotum" w:hAnsi="Dotum"/>
          <w:sz w:val="20"/>
          <w:szCs w:val="20"/>
        </w:rPr>
        <w:t>heeft</w:t>
      </w:r>
      <w:r w:rsidR="00992F72" w:rsidRPr="00992F72">
        <w:rPr>
          <w:rFonts w:ascii="Dotum" w:eastAsia="Dotum" w:hAnsi="Dotum"/>
          <w:sz w:val="20"/>
          <w:szCs w:val="20"/>
        </w:rPr>
        <w:t xml:space="preserve"> getrokken</w:t>
      </w:r>
      <w:r w:rsidR="00992F72">
        <w:rPr>
          <w:rFonts w:ascii="Dotum" w:eastAsia="Dotum" w:hAnsi="Dotum"/>
          <w:sz w:val="20"/>
          <w:szCs w:val="20"/>
        </w:rPr>
        <w:t xml:space="preserve"> (</w:t>
      </w:r>
      <w:r w:rsidR="005045A6">
        <w:rPr>
          <w:rFonts w:ascii="Dotum" w:eastAsia="Dotum" w:hAnsi="Dotum"/>
          <w:sz w:val="20"/>
          <w:szCs w:val="20"/>
        </w:rPr>
        <w:t>resp.</w:t>
      </w:r>
      <w:r w:rsidR="00992F72">
        <w:rPr>
          <w:rFonts w:ascii="Dotum" w:eastAsia="Dotum" w:hAnsi="Dotum"/>
          <w:sz w:val="20"/>
          <w:szCs w:val="20"/>
        </w:rPr>
        <w:t xml:space="preserve"> 2</w:t>
      </w:r>
      <w:r>
        <w:rPr>
          <w:rFonts w:ascii="Dotum" w:eastAsia="Dotum" w:hAnsi="Dotum"/>
          <w:sz w:val="20"/>
          <w:szCs w:val="20"/>
        </w:rPr>
        <w:t>9</w:t>
      </w:r>
      <w:r w:rsidR="00992F72">
        <w:rPr>
          <w:rFonts w:ascii="Dotum" w:eastAsia="Dotum" w:hAnsi="Dotum"/>
          <w:sz w:val="20"/>
          <w:szCs w:val="20"/>
        </w:rPr>
        <w:t xml:space="preserve">% en </w:t>
      </w:r>
      <w:r>
        <w:rPr>
          <w:rFonts w:ascii="Dotum" w:eastAsia="Dotum" w:hAnsi="Dotum"/>
          <w:sz w:val="20"/>
          <w:szCs w:val="20"/>
        </w:rPr>
        <w:t>38</w:t>
      </w:r>
      <w:r w:rsidR="00992F72">
        <w:rPr>
          <w:rFonts w:ascii="Dotum" w:eastAsia="Dotum" w:hAnsi="Dotum"/>
          <w:sz w:val="20"/>
          <w:szCs w:val="20"/>
        </w:rPr>
        <w:t xml:space="preserve">%) </w:t>
      </w:r>
      <w:r w:rsidR="00841DC2" w:rsidRPr="00992F72">
        <w:rPr>
          <w:rFonts w:ascii="Dotum" w:eastAsia="Dotum" w:hAnsi="Dotum"/>
          <w:sz w:val="20"/>
          <w:szCs w:val="20"/>
        </w:rPr>
        <w:t>(zie tabel 4).</w:t>
      </w:r>
    </w:p>
    <w:p w14:paraId="1EA18AF5" w14:textId="71099057" w:rsidR="00992F72" w:rsidRPr="00937C1F" w:rsidRDefault="00992F72" w:rsidP="004B4C64">
      <w:pPr>
        <w:pStyle w:val="Lijstalinea"/>
        <w:numPr>
          <w:ilvl w:val="0"/>
          <w:numId w:val="4"/>
        </w:numPr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t>Opvallend is het relatief lage percentage Rekenkamer(</w:t>
      </w:r>
      <w:proofErr w:type="spellStart"/>
      <w:r>
        <w:rPr>
          <w:rFonts w:ascii="Dotum" w:eastAsia="Dotum" w:hAnsi="Dotum"/>
          <w:sz w:val="20"/>
          <w:szCs w:val="20"/>
        </w:rPr>
        <w:t>cie</w:t>
      </w:r>
      <w:proofErr w:type="spellEnd"/>
      <w:r>
        <w:rPr>
          <w:rFonts w:ascii="Dotum" w:eastAsia="Dotum" w:hAnsi="Dotum"/>
          <w:sz w:val="20"/>
          <w:szCs w:val="20"/>
        </w:rPr>
        <w:t xml:space="preserve">)s dat </w:t>
      </w:r>
      <w:r w:rsidR="001E0ECB" w:rsidRPr="00992F72">
        <w:rPr>
          <w:rFonts w:ascii="Dotum" w:eastAsia="Dotum" w:hAnsi="Dotum"/>
          <w:sz w:val="20"/>
          <w:szCs w:val="20"/>
        </w:rPr>
        <w:t xml:space="preserve">een aanbeveling </w:t>
      </w:r>
      <w:r w:rsidR="004C6187">
        <w:rPr>
          <w:rFonts w:ascii="Dotum" w:eastAsia="Dotum" w:hAnsi="Dotum"/>
          <w:sz w:val="20"/>
          <w:szCs w:val="20"/>
        </w:rPr>
        <w:t xml:space="preserve">doet </w:t>
      </w:r>
      <w:r w:rsidR="001E0ECB" w:rsidRPr="00992F72">
        <w:rPr>
          <w:rFonts w:ascii="Dotum" w:eastAsia="Dotum" w:hAnsi="Dotum"/>
          <w:sz w:val="20"/>
          <w:szCs w:val="20"/>
        </w:rPr>
        <w:t xml:space="preserve">over </w:t>
      </w:r>
      <w:r w:rsidRPr="00992F72">
        <w:rPr>
          <w:rFonts w:ascii="Dotum" w:eastAsia="Dotum" w:hAnsi="Dotum"/>
          <w:sz w:val="20"/>
          <w:szCs w:val="20"/>
        </w:rPr>
        <w:t>de Controlerende rol van de raad (</w:t>
      </w:r>
      <w:r w:rsidR="00BE3505">
        <w:rPr>
          <w:rFonts w:ascii="Dotum" w:eastAsia="Dotum" w:hAnsi="Dotum"/>
          <w:sz w:val="20"/>
          <w:szCs w:val="20"/>
        </w:rPr>
        <w:t>33</w:t>
      </w:r>
      <w:r w:rsidRPr="00992F72">
        <w:rPr>
          <w:rFonts w:ascii="Dotum" w:eastAsia="Dotum" w:hAnsi="Dotum"/>
          <w:sz w:val="20"/>
          <w:szCs w:val="20"/>
        </w:rPr>
        <w:t>%)</w:t>
      </w:r>
      <w:r>
        <w:rPr>
          <w:rFonts w:ascii="Dotum" w:eastAsia="Dotum" w:hAnsi="Dotum"/>
          <w:sz w:val="20"/>
          <w:szCs w:val="20"/>
        </w:rPr>
        <w:t xml:space="preserve">. Dit percentage is wel </w:t>
      </w:r>
      <w:r w:rsidR="00E57D8D">
        <w:rPr>
          <w:rFonts w:ascii="Dotum" w:eastAsia="Dotum" w:hAnsi="Dotum"/>
          <w:sz w:val="20"/>
          <w:szCs w:val="20"/>
        </w:rPr>
        <w:t xml:space="preserve">weer </w:t>
      </w:r>
      <w:r w:rsidR="00BE3505">
        <w:rPr>
          <w:rFonts w:ascii="Dotum" w:eastAsia="Dotum" w:hAnsi="Dotum"/>
          <w:sz w:val="20"/>
          <w:szCs w:val="20"/>
        </w:rPr>
        <w:t xml:space="preserve">iets </w:t>
      </w:r>
      <w:r>
        <w:rPr>
          <w:rFonts w:ascii="Dotum" w:eastAsia="Dotum" w:hAnsi="Dotum"/>
          <w:sz w:val="20"/>
          <w:szCs w:val="20"/>
        </w:rPr>
        <w:t xml:space="preserve">hoger dan het percentage dat hierover een </w:t>
      </w:r>
      <w:r w:rsidRPr="00992F72">
        <w:rPr>
          <w:rFonts w:ascii="Dotum" w:eastAsia="Dotum" w:hAnsi="Dotum"/>
          <w:i/>
          <w:iCs/>
          <w:sz w:val="20"/>
          <w:szCs w:val="20"/>
        </w:rPr>
        <w:t>conclusie</w:t>
      </w:r>
      <w:r>
        <w:rPr>
          <w:rFonts w:ascii="Dotum" w:eastAsia="Dotum" w:hAnsi="Dotum"/>
          <w:sz w:val="20"/>
          <w:szCs w:val="20"/>
        </w:rPr>
        <w:t xml:space="preserve"> </w:t>
      </w:r>
      <w:r w:rsidR="0086623F">
        <w:rPr>
          <w:rFonts w:ascii="Dotum" w:eastAsia="Dotum" w:hAnsi="Dotum"/>
          <w:sz w:val="20"/>
          <w:szCs w:val="20"/>
        </w:rPr>
        <w:t>heeft</w:t>
      </w:r>
      <w:r>
        <w:rPr>
          <w:rFonts w:ascii="Dotum" w:eastAsia="Dotum" w:hAnsi="Dotum"/>
          <w:sz w:val="20"/>
          <w:szCs w:val="20"/>
        </w:rPr>
        <w:t xml:space="preserve"> getrokken (</w:t>
      </w:r>
      <w:r w:rsidR="00BE3505">
        <w:rPr>
          <w:rFonts w:ascii="Dotum" w:eastAsia="Dotum" w:hAnsi="Dotum"/>
          <w:sz w:val="20"/>
          <w:szCs w:val="20"/>
        </w:rPr>
        <w:t>29</w:t>
      </w:r>
      <w:r>
        <w:rPr>
          <w:rFonts w:ascii="Dotum" w:eastAsia="Dotum" w:hAnsi="Dotum"/>
          <w:sz w:val="20"/>
          <w:szCs w:val="20"/>
        </w:rPr>
        <w:t xml:space="preserve">%) </w:t>
      </w:r>
      <w:r w:rsidR="00937C1F">
        <w:rPr>
          <w:rFonts w:ascii="Dotum" w:eastAsia="Dotum" w:hAnsi="Dotum"/>
          <w:sz w:val="20"/>
          <w:szCs w:val="20"/>
        </w:rPr>
        <w:t>(</w:t>
      </w:r>
      <w:r>
        <w:rPr>
          <w:rFonts w:ascii="Dotum" w:eastAsia="Dotum" w:hAnsi="Dotum"/>
          <w:sz w:val="20"/>
          <w:szCs w:val="20"/>
        </w:rPr>
        <w:t>zie tabel 4)</w:t>
      </w:r>
      <w:r w:rsidR="00937C1F">
        <w:rPr>
          <w:rFonts w:ascii="Dotum" w:eastAsia="Dotum" w:hAnsi="Dotum"/>
          <w:sz w:val="20"/>
          <w:szCs w:val="20"/>
        </w:rPr>
        <w:t>.</w:t>
      </w:r>
    </w:p>
    <w:p w14:paraId="0F5D5C4B" w14:textId="77777777" w:rsidR="003E3E24" w:rsidRDefault="003E3E24" w:rsidP="006724E4">
      <w:pPr>
        <w:rPr>
          <w:rFonts w:ascii="Dotum" w:eastAsia="Dotum" w:hAnsi="Dotum"/>
          <w:i/>
          <w:iCs/>
          <w:color w:val="007E9A"/>
          <w:sz w:val="20"/>
          <w:szCs w:val="20"/>
        </w:rPr>
      </w:pPr>
    </w:p>
    <w:p w14:paraId="0765655C" w14:textId="77777777" w:rsidR="00BF1EC1" w:rsidRDefault="00BF1EC1">
      <w:pPr>
        <w:rPr>
          <w:rFonts w:ascii="Dotum" w:eastAsia="Dotum" w:hAnsi="Dotum"/>
          <w:i/>
          <w:iCs/>
          <w:color w:val="007E9A"/>
          <w:sz w:val="20"/>
          <w:szCs w:val="20"/>
        </w:rPr>
      </w:pPr>
      <w:r>
        <w:rPr>
          <w:rFonts w:ascii="Dotum" w:eastAsia="Dotum" w:hAnsi="Dotum"/>
          <w:i/>
          <w:iCs/>
          <w:color w:val="007E9A"/>
          <w:sz w:val="20"/>
          <w:szCs w:val="20"/>
        </w:rPr>
        <w:br w:type="page"/>
      </w:r>
    </w:p>
    <w:p w14:paraId="3BDA8ACA" w14:textId="49C0E030" w:rsidR="006724E4" w:rsidRPr="006F6DD5" w:rsidRDefault="006724E4" w:rsidP="006724E4">
      <w:pPr>
        <w:rPr>
          <w:rFonts w:ascii="Dotum" w:eastAsia="Dotum" w:hAnsi="Dotum"/>
          <w:i/>
          <w:iCs/>
          <w:color w:val="007E9A"/>
          <w:sz w:val="20"/>
          <w:szCs w:val="20"/>
        </w:rPr>
      </w:pPr>
      <w:r w:rsidRPr="006F6DD5">
        <w:rPr>
          <w:rFonts w:ascii="Dotum" w:eastAsia="Dotum" w:hAnsi="Dotum"/>
          <w:i/>
          <w:iCs/>
          <w:color w:val="007E9A"/>
          <w:sz w:val="20"/>
          <w:szCs w:val="20"/>
        </w:rPr>
        <w:lastRenderedPageBreak/>
        <w:t>Aanbevelingen hoofdthema’s met meerdere subthema’s</w:t>
      </w:r>
    </w:p>
    <w:p w14:paraId="3B25FFFE" w14:textId="77777777" w:rsidR="006724E4" w:rsidRDefault="006724E4" w:rsidP="006E05B9">
      <w:pPr>
        <w:rPr>
          <w:rFonts w:ascii="Dotum" w:eastAsia="Dotum" w:hAnsi="Dotum"/>
          <w:sz w:val="20"/>
          <w:szCs w:val="20"/>
        </w:rPr>
      </w:pPr>
    </w:p>
    <w:p w14:paraId="177F0BCE" w14:textId="0546F6BA" w:rsidR="001E0ECB" w:rsidRDefault="009943B1" w:rsidP="00575831">
      <w:pPr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t>Bij</w:t>
      </w:r>
      <w:r w:rsidR="001E0ECB">
        <w:rPr>
          <w:rFonts w:ascii="Dotum" w:eastAsia="Dotum" w:hAnsi="Dotum"/>
          <w:sz w:val="20"/>
          <w:szCs w:val="20"/>
        </w:rPr>
        <w:t xml:space="preserve"> de aanbevelingen zijn er weer vijf hoofdthema</w:t>
      </w:r>
      <w:r>
        <w:rPr>
          <w:rFonts w:ascii="Dotum" w:eastAsia="Dotum" w:hAnsi="Dotum"/>
          <w:sz w:val="20"/>
          <w:szCs w:val="20"/>
        </w:rPr>
        <w:t>’</w:t>
      </w:r>
      <w:r w:rsidR="001E0ECB">
        <w:rPr>
          <w:rFonts w:ascii="Dotum" w:eastAsia="Dotum" w:hAnsi="Dotum"/>
          <w:sz w:val="20"/>
          <w:szCs w:val="20"/>
        </w:rPr>
        <w:t xml:space="preserve">s </w:t>
      </w:r>
      <w:r>
        <w:rPr>
          <w:rFonts w:ascii="Dotum" w:eastAsia="Dotum" w:hAnsi="Dotum"/>
          <w:sz w:val="20"/>
          <w:szCs w:val="20"/>
        </w:rPr>
        <w:t xml:space="preserve">die </w:t>
      </w:r>
      <w:r w:rsidR="001E0ECB">
        <w:rPr>
          <w:rFonts w:ascii="Dotum" w:eastAsia="Dotum" w:hAnsi="Dotum"/>
          <w:sz w:val="20"/>
          <w:szCs w:val="20"/>
        </w:rPr>
        <w:t>meerdere subthema</w:t>
      </w:r>
      <w:r w:rsidR="00984262">
        <w:rPr>
          <w:rFonts w:ascii="Dotum" w:eastAsia="Dotum" w:hAnsi="Dotum"/>
          <w:sz w:val="20"/>
          <w:szCs w:val="20"/>
        </w:rPr>
        <w:t>’</w:t>
      </w:r>
      <w:r w:rsidR="001E0ECB">
        <w:rPr>
          <w:rFonts w:ascii="Dotum" w:eastAsia="Dotum" w:hAnsi="Dotum"/>
          <w:sz w:val="20"/>
          <w:szCs w:val="20"/>
        </w:rPr>
        <w:t>s</w:t>
      </w:r>
      <w:r>
        <w:rPr>
          <w:rFonts w:ascii="Dotum" w:eastAsia="Dotum" w:hAnsi="Dotum"/>
          <w:sz w:val="20"/>
          <w:szCs w:val="20"/>
        </w:rPr>
        <w:t xml:space="preserve"> hebben</w:t>
      </w:r>
      <w:r w:rsidR="00984262">
        <w:rPr>
          <w:rFonts w:ascii="Dotum" w:eastAsia="Dotum" w:hAnsi="Dotum"/>
          <w:sz w:val="20"/>
          <w:szCs w:val="20"/>
        </w:rPr>
        <w:t xml:space="preserve"> (z</w:t>
      </w:r>
      <w:r w:rsidR="00575831">
        <w:rPr>
          <w:rFonts w:ascii="Dotum" w:eastAsia="Dotum" w:hAnsi="Dotum"/>
          <w:sz w:val="20"/>
          <w:szCs w:val="20"/>
        </w:rPr>
        <w:t xml:space="preserve">ie tabel 5 voor </w:t>
      </w:r>
      <w:r w:rsidR="001E0ECB">
        <w:rPr>
          <w:rFonts w:ascii="Dotum" w:eastAsia="Dotum" w:hAnsi="Dotum"/>
          <w:sz w:val="20"/>
          <w:szCs w:val="20"/>
        </w:rPr>
        <w:t>een overzicht</w:t>
      </w:r>
      <w:r w:rsidR="00984262">
        <w:rPr>
          <w:rFonts w:ascii="Dotum" w:eastAsia="Dotum" w:hAnsi="Dotum"/>
          <w:sz w:val="20"/>
          <w:szCs w:val="20"/>
        </w:rPr>
        <w:t>)</w:t>
      </w:r>
      <w:r w:rsidR="001E0ECB">
        <w:rPr>
          <w:rFonts w:ascii="Dotum" w:eastAsia="Dotum" w:hAnsi="Dotum"/>
          <w:sz w:val="20"/>
          <w:szCs w:val="20"/>
        </w:rPr>
        <w:t xml:space="preserve">. In de tabellen 7a t/m 7e wordt hierna </w:t>
      </w:r>
      <w:r w:rsidR="00984262">
        <w:rPr>
          <w:rFonts w:ascii="Dotum" w:eastAsia="Dotum" w:hAnsi="Dotum"/>
          <w:sz w:val="20"/>
          <w:szCs w:val="20"/>
        </w:rPr>
        <w:t xml:space="preserve">weer </w:t>
      </w:r>
      <w:r w:rsidR="001E0ECB">
        <w:rPr>
          <w:rFonts w:ascii="Dotum" w:eastAsia="Dotum" w:hAnsi="Dotum"/>
          <w:sz w:val="20"/>
          <w:szCs w:val="20"/>
        </w:rPr>
        <w:t>per hoofdthema beschreven hoeveel Rekenkamer(</w:t>
      </w:r>
      <w:proofErr w:type="spellStart"/>
      <w:r w:rsidR="001E0ECB">
        <w:rPr>
          <w:rFonts w:ascii="Dotum" w:eastAsia="Dotum" w:hAnsi="Dotum"/>
          <w:sz w:val="20"/>
          <w:szCs w:val="20"/>
        </w:rPr>
        <w:t>cie</w:t>
      </w:r>
      <w:proofErr w:type="spellEnd"/>
      <w:r w:rsidR="001E0ECB">
        <w:rPr>
          <w:rFonts w:ascii="Dotum" w:eastAsia="Dotum" w:hAnsi="Dotum"/>
          <w:sz w:val="20"/>
          <w:szCs w:val="20"/>
        </w:rPr>
        <w:t>)s op ieder subthema aanbevelingen hebben</w:t>
      </w:r>
      <w:r>
        <w:rPr>
          <w:rFonts w:ascii="Dotum" w:eastAsia="Dotum" w:hAnsi="Dotum"/>
          <w:sz w:val="20"/>
          <w:szCs w:val="20"/>
        </w:rPr>
        <w:t xml:space="preserve"> gedaan</w:t>
      </w:r>
      <w:r w:rsidR="001E0ECB">
        <w:rPr>
          <w:rFonts w:ascii="Dotum" w:eastAsia="Dotum" w:hAnsi="Dotum"/>
          <w:sz w:val="20"/>
          <w:szCs w:val="20"/>
        </w:rPr>
        <w:t xml:space="preserve">. </w:t>
      </w:r>
    </w:p>
    <w:p w14:paraId="7186FF66" w14:textId="3FC38A07" w:rsidR="00F14187" w:rsidRDefault="00F14187" w:rsidP="0025415A">
      <w:pPr>
        <w:spacing w:line="240" w:lineRule="atLeast"/>
        <w:rPr>
          <w:rFonts w:ascii="Dotum" w:eastAsia="Dotum" w:hAnsi="Dotum"/>
          <w:b/>
          <w:color w:val="007E9A"/>
          <w:sz w:val="20"/>
          <w:szCs w:val="20"/>
        </w:rPr>
      </w:pPr>
    </w:p>
    <w:p w14:paraId="0EF57090" w14:textId="41442A83" w:rsidR="00F14187" w:rsidRDefault="00F14187" w:rsidP="00F14187">
      <w:pPr>
        <w:rPr>
          <w:rFonts w:ascii="Dotum" w:eastAsia="Dotum" w:hAnsi="Dotum"/>
          <w:i/>
          <w:iCs/>
          <w:color w:val="007E9A"/>
          <w:sz w:val="20"/>
          <w:szCs w:val="20"/>
          <w:u w:val="single"/>
        </w:rPr>
      </w:pPr>
      <w:r w:rsidRPr="009D4BB5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 xml:space="preserve">Aanbevelingen Praktijk </w:t>
      </w:r>
      <w:r w:rsidR="00634DE8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>uitvoering schuldhulpverlening</w:t>
      </w:r>
    </w:p>
    <w:p w14:paraId="35BFC974" w14:textId="57939680" w:rsidR="00783271" w:rsidRPr="002F4935" w:rsidRDefault="00783271" w:rsidP="002F4935">
      <w:pPr>
        <w:rPr>
          <w:rFonts w:ascii="Dotum" w:eastAsia="Dotum" w:hAnsi="Dotum"/>
          <w:i/>
          <w:iCs/>
          <w:color w:val="007E9A"/>
          <w:sz w:val="20"/>
          <w:szCs w:val="20"/>
          <w:u w:val="single"/>
        </w:rPr>
      </w:pPr>
    </w:p>
    <w:p w14:paraId="520AACA1" w14:textId="77CEB63F" w:rsidR="00A9206B" w:rsidRDefault="00A9206B" w:rsidP="00C4782D">
      <w:pPr>
        <w:spacing w:after="120" w:line="240" w:lineRule="atLeast"/>
        <w:rPr>
          <w:rFonts w:ascii="Dotum" w:eastAsia="Dotum" w:hAnsi="Dotum"/>
          <w:bCs/>
          <w:sz w:val="20"/>
          <w:szCs w:val="20"/>
        </w:rPr>
      </w:pPr>
      <w:r w:rsidRPr="009D4BB5">
        <w:rPr>
          <w:rFonts w:ascii="Dotum" w:eastAsia="Dotum" w:hAnsi="Dotum"/>
          <w:b/>
          <w:color w:val="007E9A"/>
          <w:sz w:val="20"/>
          <w:szCs w:val="20"/>
        </w:rPr>
        <w:t xml:space="preserve">Tabel </w:t>
      </w:r>
      <w:r w:rsidR="00515615">
        <w:rPr>
          <w:rFonts w:ascii="Dotum" w:eastAsia="Dotum" w:hAnsi="Dotum"/>
          <w:b/>
          <w:color w:val="007E9A"/>
          <w:sz w:val="20"/>
          <w:szCs w:val="20"/>
        </w:rPr>
        <w:t>7</w:t>
      </w:r>
      <w:r w:rsidR="006724E4">
        <w:rPr>
          <w:rFonts w:ascii="Dotum" w:eastAsia="Dotum" w:hAnsi="Dotum"/>
          <w:b/>
          <w:color w:val="007E9A"/>
          <w:sz w:val="20"/>
          <w:szCs w:val="20"/>
        </w:rPr>
        <w:t>a</w:t>
      </w:r>
      <w:r w:rsidRPr="00AB3693">
        <w:rPr>
          <w:rFonts w:ascii="Dotum" w:eastAsia="Dotum" w:hAnsi="Dotum"/>
          <w:b/>
          <w:sz w:val="20"/>
          <w:szCs w:val="20"/>
        </w:rPr>
        <w:t> </w:t>
      </w:r>
      <w:r w:rsidRPr="00A9206B">
        <w:rPr>
          <w:rFonts w:ascii="Dotum" w:eastAsia="Dotum" w:hAnsi="Dotum"/>
          <w:bCs/>
          <w:sz w:val="20"/>
          <w:szCs w:val="20"/>
        </w:rPr>
        <w:t>Aanbevelingen</w:t>
      </w:r>
      <w:r w:rsidR="001E0ECB">
        <w:rPr>
          <w:rFonts w:ascii="Dotum" w:eastAsia="Dotum" w:hAnsi="Dotum"/>
          <w:bCs/>
          <w:sz w:val="20"/>
          <w:szCs w:val="20"/>
        </w:rPr>
        <w:t xml:space="preserve"> </w:t>
      </w:r>
      <w:r w:rsidRPr="00AB3693">
        <w:rPr>
          <w:rFonts w:ascii="Dotum" w:eastAsia="Dotum" w:hAnsi="Dotum"/>
          <w:bCs/>
          <w:sz w:val="20"/>
          <w:szCs w:val="20"/>
        </w:rPr>
        <w:t>P</w:t>
      </w:r>
      <w:r w:rsidRPr="00AB3693">
        <w:rPr>
          <w:rFonts w:ascii="Dotum" w:eastAsia="Dotum" w:hAnsi="Dotum" w:hint="eastAsia"/>
          <w:bCs/>
          <w:sz w:val="20"/>
          <w:szCs w:val="20"/>
        </w:rPr>
        <w:t xml:space="preserve">raktijk uitvoering </w:t>
      </w:r>
      <w:r w:rsidR="0070275D">
        <w:rPr>
          <w:rFonts w:ascii="Dotum" w:eastAsia="Dotum" w:hAnsi="Dotum"/>
          <w:bCs/>
          <w:sz w:val="20"/>
          <w:szCs w:val="20"/>
        </w:rPr>
        <w:t>schuldhulpverlening</w:t>
      </w:r>
      <w:r>
        <w:rPr>
          <w:rFonts w:ascii="Dotum" w:eastAsia="Dotum" w:hAnsi="Dotum"/>
          <w:bCs/>
          <w:sz w:val="20"/>
          <w:szCs w:val="20"/>
        </w:rPr>
        <w:t xml:space="preserve"> (n=</w:t>
      </w:r>
      <w:r w:rsidR="00F569AF">
        <w:rPr>
          <w:rFonts w:ascii="Dotum" w:eastAsia="Dotum" w:hAnsi="Dotum"/>
          <w:bCs/>
          <w:sz w:val="20"/>
          <w:szCs w:val="20"/>
        </w:rPr>
        <w:t>42</w:t>
      </w:r>
      <w:r>
        <w:rPr>
          <w:rFonts w:ascii="Dotum" w:eastAsia="Dotum" w:hAnsi="Dotum"/>
          <w:bCs/>
          <w:sz w:val="20"/>
          <w:szCs w:val="20"/>
        </w:rPr>
        <w:t>)</w:t>
      </w:r>
    </w:p>
    <w:tbl>
      <w:tblPr>
        <w:tblW w:w="67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276"/>
        <w:gridCol w:w="1559"/>
      </w:tblGrid>
      <w:tr w:rsidR="005A0261" w:rsidRPr="001E0ECB" w14:paraId="2C41DE55" w14:textId="77777777" w:rsidTr="005A0261">
        <w:trPr>
          <w:trHeight w:val="3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E9A"/>
            <w:noWrap/>
            <w:vAlign w:val="center"/>
            <w:hideMark/>
          </w:tcPr>
          <w:p w14:paraId="36932956" w14:textId="3B10B945" w:rsidR="001E0ECB" w:rsidRPr="001E0ECB" w:rsidRDefault="001E0ECB" w:rsidP="001E0ECB">
            <w:pPr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Subthema</w:t>
            </w:r>
            <w:r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  <w:t>’s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E9A"/>
            <w:noWrap/>
            <w:vAlign w:val="center"/>
            <w:hideMark/>
          </w:tcPr>
          <w:p w14:paraId="461B9F54" w14:textId="77777777" w:rsidR="00804C08" w:rsidRDefault="001E0ECB" w:rsidP="001E0ECB">
            <w:pPr>
              <w:jc w:val="center"/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 xml:space="preserve">Aantal </w:t>
            </w:r>
          </w:p>
          <w:p w14:paraId="46A5A0BB" w14:textId="5475CBE3" w:rsidR="001E0ECB" w:rsidRPr="001E0ECB" w:rsidRDefault="001E0ECB" w:rsidP="001E0ECB">
            <w:pPr>
              <w:jc w:val="center"/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RK(</w:t>
            </w:r>
            <w:proofErr w:type="spellStart"/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cie</w:t>
            </w:r>
            <w:proofErr w:type="spellEnd"/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)s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E9A"/>
            <w:vAlign w:val="center"/>
            <w:hideMark/>
          </w:tcPr>
          <w:p w14:paraId="5B1413A1" w14:textId="77777777" w:rsidR="001E0ECB" w:rsidRPr="001E0ECB" w:rsidRDefault="001E0ECB" w:rsidP="001E0ECB">
            <w:pPr>
              <w:jc w:val="center"/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%</w:t>
            </w:r>
          </w:p>
        </w:tc>
      </w:tr>
      <w:tr w:rsidR="00F569AF" w14:paraId="291EFC6F" w14:textId="77777777" w:rsidTr="00F569AF">
        <w:trPr>
          <w:trHeight w:val="28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140B" w14:textId="77777777" w:rsidR="00F569AF" w:rsidRPr="00F569AF" w:rsidRDefault="00F569AF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 w:rsidRPr="00F569AF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Toegang tot/bereik schuldhulpverlening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C796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73F4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55%</w:t>
            </w:r>
          </w:p>
        </w:tc>
      </w:tr>
      <w:tr w:rsidR="00F569AF" w14:paraId="148FFAE1" w14:textId="77777777" w:rsidTr="00F569AF">
        <w:trPr>
          <w:trHeight w:val="28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E8EC" w14:textId="77777777" w:rsidR="00F569AF" w:rsidRPr="00F569AF" w:rsidRDefault="00F569AF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F569AF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Uitvoering schuldhulpverlening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693E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629C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52%</w:t>
            </w:r>
          </w:p>
        </w:tc>
      </w:tr>
      <w:tr w:rsidR="00F569AF" w14:paraId="271C8FC7" w14:textId="77777777" w:rsidTr="00F569AF">
        <w:trPr>
          <w:trHeight w:val="28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351E" w14:textId="77777777" w:rsidR="00F569AF" w:rsidRPr="00F569AF" w:rsidRDefault="00F569AF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F569AF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Samenwerking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C69E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8BDD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52%</w:t>
            </w:r>
          </w:p>
        </w:tc>
      </w:tr>
      <w:tr w:rsidR="00F569AF" w14:paraId="7B343838" w14:textId="77777777" w:rsidTr="00F569AF">
        <w:trPr>
          <w:trHeight w:val="28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8DC1" w14:textId="77777777" w:rsidR="00F569AF" w:rsidRPr="00F569AF" w:rsidRDefault="00F569AF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F569AF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Doelgroepen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CB07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1EF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43%</w:t>
            </w:r>
          </w:p>
        </w:tc>
      </w:tr>
      <w:tr w:rsidR="00F569AF" w14:paraId="133E6CEE" w14:textId="77777777" w:rsidTr="00F569AF">
        <w:trPr>
          <w:trHeight w:val="28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B9DA" w14:textId="77777777" w:rsidR="00F569AF" w:rsidRPr="00F569AF" w:rsidRDefault="00F569AF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F569AF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Nazorg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9D43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EE99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36%</w:t>
            </w:r>
          </w:p>
        </w:tc>
      </w:tr>
      <w:tr w:rsidR="00F569AF" w14:paraId="51FC9817" w14:textId="77777777" w:rsidTr="00F569AF">
        <w:trPr>
          <w:trHeight w:val="28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97FD" w14:textId="77777777" w:rsidR="00F569AF" w:rsidRPr="00F569AF" w:rsidRDefault="00F569AF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F569AF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(Vroeg)signalering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A138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D928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36%</w:t>
            </w:r>
          </w:p>
        </w:tc>
      </w:tr>
      <w:tr w:rsidR="00F569AF" w14:paraId="22502577" w14:textId="77777777" w:rsidTr="00F569AF">
        <w:trPr>
          <w:trHeight w:val="28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8BE9" w14:textId="77777777" w:rsidR="00F569AF" w:rsidRPr="00F569AF" w:rsidRDefault="00F569AF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F569AF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Preventie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5685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DCE0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33%</w:t>
            </w:r>
          </w:p>
        </w:tc>
      </w:tr>
      <w:tr w:rsidR="00F569AF" w14:paraId="7036E675" w14:textId="77777777" w:rsidTr="00F569AF">
        <w:trPr>
          <w:trHeight w:val="28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0086" w14:textId="77777777" w:rsidR="00F569AF" w:rsidRPr="00F569AF" w:rsidRDefault="00F569AF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F569AF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Informatievoorziening inwoners/doelgroepen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FAA8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E11D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31%</w:t>
            </w:r>
          </w:p>
        </w:tc>
      </w:tr>
      <w:tr w:rsidR="00F569AF" w14:paraId="4CFFA90D" w14:textId="77777777" w:rsidTr="00F569AF">
        <w:trPr>
          <w:trHeight w:val="28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F6F1" w14:textId="77777777" w:rsidR="00F569AF" w:rsidRPr="00F569AF" w:rsidRDefault="00F569AF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F569AF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Gegevens- en informatieuitwisseling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2656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8038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21%</w:t>
            </w:r>
          </w:p>
        </w:tc>
      </w:tr>
      <w:tr w:rsidR="00F569AF" w14:paraId="5AD63E03" w14:textId="77777777" w:rsidTr="00F569AF">
        <w:trPr>
          <w:trHeight w:val="28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4738" w14:textId="77777777" w:rsidR="00F569AF" w:rsidRPr="00F569AF" w:rsidRDefault="00F569AF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F569AF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Communicatie met cliënten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ED9B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5156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17%</w:t>
            </w:r>
          </w:p>
        </w:tc>
      </w:tr>
      <w:tr w:rsidR="00F569AF" w14:paraId="1FA73533" w14:textId="77777777" w:rsidTr="00F569AF">
        <w:trPr>
          <w:trHeight w:val="28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D6F9" w14:textId="77777777" w:rsidR="00F569AF" w:rsidRPr="00F569AF" w:rsidRDefault="00F569AF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F569AF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Specifieke hulpprogramma's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FF27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5D5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7%</w:t>
            </w:r>
          </w:p>
        </w:tc>
      </w:tr>
      <w:tr w:rsidR="00F569AF" w14:paraId="0A2066C8" w14:textId="77777777" w:rsidTr="00F569AF">
        <w:trPr>
          <w:trHeight w:val="28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B2ED" w14:textId="77777777" w:rsidR="00F569AF" w:rsidRPr="00F569AF" w:rsidRDefault="00F569AF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F569AF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Betrokken partijen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204A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89D4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5%</w:t>
            </w:r>
          </w:p>
        </w:tc>
      </w:tr>
      <w:tr w:rsidR="00F569AF" w14:paraId="6053C0E1" w14:textId="77777777" w:rsidTr="00F569AF">
        <w:trPr>
          <w:trHeight w:val="28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B531" w14:textId="77777777" w:rsidR="00F569AF" w:rsidRPr="00F569AF" w:rsidRDefault="00F569AF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 w:rsidRPr="00F569AF"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Aansluiting vraag en aanbod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C48F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EC8" w14:textId="77777777" w:rsidR="00F569AF" w:rsidRDefault="00F569A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2%</w:t>
            </w:r>
          </w:p>
        </w:tc>
      </w:tr>
    </w:tbl>
    <w:p w14:paraId="5B5A1EC3" w14:textId="77777777" w:rsidR="00946E8A" w:rsidRDefault="00946E8A" w:rsidP="00613EE5">
      <w:pPr>
        <w:rPr>
          <w:rFonts w:ascii="Dotum" w:eastAsia="Dotum" w:hAnsi="Dotum"/>
          <w:sz w:val="20"/>
          <w:szCs w:val="20"/>
        </w:rPr>
      </w:pPr>
    </w:p>
    <w:p w14:paraId="68EFECAA" w14:textId="2C5E67BA" w:rsidR="00613EE5" w:rsidRPr="00674B57" w:rsidRDefault="006A30A5" w:rsidP="00613EE5">
      <w:pPr>
        <w:rPr>
          <w:rFonts w:ascii="Dotum" w:eastAsia="Dotum" w:hAnsi="Dotum"/>
          <w:sz w:val="20"/>
          <w:szCs w:val="20"/>
        </w:rPr>
      </w:pPr>
      <w:r w:rsidRPr="00674B57">
        <w:rPr>
          <w:rFonts w:ascii="Dotum" w:eastAsia="Dotum" w:hAnsi="Dotum"/>
          <w:sz w:val="20"/>
          <w:szCs w:val="20"/>
        </w:rPr>
        <w:t>In</w:t>
      </w:r>
      <w:r w:rsidR="00613EE5" w:rsidRPr="00674B57">
        <w:rPr>
          <w:rFonts w:ascii="Dotum" w:eastAsia="Dotum" w:hAnsi="Dotum"/>
          <w:sz w:val="20"/>
          <w:szCs w:val="20"/>
        </w:rPr>
        <w:t xml:space="preserve"> tabel </w:t>
      </w:r>
      <w:r w:rsidRPr="00674B57">
        <w:rPr>
          <w:rFonts w:ascii="Dotum" w:eastAsia="Dotum" w:hAnsi="Dotum"/>
          <w:sz w:val="20"/>
          <w:szCs w:val="20"/>
        </w:rPr>
        <w:t>7</w:t>
      </w:r>
      <w:r w:rsidR="00613EE5" w:rsidRPr="00674B57">
        <w:rPr>
          <w:rFonts w:ascii="Dotum" w:eastAsia="Dotum" w:hAnsi="Dotum"/>
          <w:sz w:val="20"/>
          <w:szCs w:val="20"/>
        </w:rPr>
        <w:t xml:space="preserve">a </w:t>
      </w:r>
      <w:r w:rsidRPr="00674B57">
        <w:rPr>
          <w:rFonts w:ascii="Dotum" w:eastAsia="Dotum" w:hAnsi="Dotum"/>
          <w:sz w:val="20"/>
          <w:szCs w:val="20"/>
        </w:rPr>
        <w:t xml:space="preserve">is </w:t>
      </w:r>
      <w:r w:rsidR="00841DC2" w:rsidRPr="00674B57">
        <w:rPr>
          <w:rFonts w:ascii="Dotum" w:eastAsia="Dotum" w:hAnsi="Dotum"/>
          <w:sz w:val="20"/>
          <w:szCs w:val="20"/>
        </w:rPr>
        <w:t xml:space="preserve">ten aanzien van de Praktijk van de uitvoering </w:t>
      </w:r>
      <w:r w:rsidR="00984262" w:rsidRPr="00674B57">
        <w:rPr>
          <w:rFonts w:ascii="Dotum" w:eastAsia="Dotum" w:hAnsi="Dotum"/>
          <w:sz w:val="20"/>
          <w:szCs w:val="20"/>
        </w:rPr>
        <w:t xml:space="preserve">van </w:t>
      </w:r>
      <w:r w:rsidR="00674B57">
        <w:rPr>
          <w:rFonts w:ascii="Dotum" w:eastAsia="Dotum" w:hAnsi="Dotum"/>
          <w:sz w:val="20"/>
          <w:szCs w:val="20"/>
        </w:rPr>
        <w:t>de schuldhulpverlening</w:t>
      </w:r>
      <w:r w:rsidR="00984262" w:rsidRPr="00674B57">
        <w:rPr>
          <w:rFonts w:ascii="Dotum" w:eastAsia="Dotum" w:hAnsi="Dotum"/>
          <w:sz w:val="20"/>
          <w:szCs w:val="20"/>
        </w:rPr>
        <w:t xml:space="preserve"> </w:t>
      </w:r>
      <w:r w:rsidRPr="00674B57">
        <w:rPr>
          <w:rFonts w:ascii="Dotum" w:eastAsia="Dotum" w:hAnsi="Dotum"/>
          <w:sz w:val="20"/>
          <w:szCs w:val="20"/>
        </w:rPr>
        <w:t>het volgende te zien</w:t>
      </w:r>
      <w:r w:rsidR="00613EE5" w:rsidRPr="00674B57">
        <w:rPr>
          <w:rFonts w:ascii="Dotum" w:eastAsia="Dotum" w:hAnsi="Dotum"/>
          <w:sz w:val="20"/>
          <w:szCs w:val="20"/>
        </w:rPr>
        <w:t>:</w:t>
      </w:r>
    </w:p>
    <w:p w14:paraId="6EF054F9" w14:textId="09022CDE" w:rsidR="00674B57" w:rsidRDefault="00F569AF" w:rsidP="00B04AB4">
      <w:pPr>
        <w:pStyle w:val="Lijstalinea"/>
        <w:numPr>
          <w:ilvl w:val="0"/>
          <w:numId w:val="4"/>
        </w:numPr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t>Iets meer</w:t>
      </w:r>
      <w:r w:rsidR="00575831" w:rsidRPr="00674B57">
        <w:rPr>
          <w:rFonts w:ascii="Dotum" w:eastAsia="Dotum" w:hAnsi="Dotum"/>
          <w:sz w:val="20"/>
          <w:szCs w:val="20"/>
        </w:rPr>
        <w:t xml:space="preserve"> dan de helft</w:t>
      </w:r>
      <w:r w:rsidR="00B3706F" w:rsidRPr="00674B57">
        <w:rPr>
          <w:rFonts w:ascii="Dotum" w:eastAsia="Dotum" w:hAnsi="Dotum"/>
          <w:sz w:val="20"/>
          <w:szCs w:val="20"/>
        </w:rPr>
        <w:t xml:space="preserve"> van de</w:t>
      </w:r>
      <w:r w:rsidR="006A30A5" w:rsidRPr="00674B57">
        <w:rPr>
          <w:rFonts w:ascii="Dotum" w:eastAsia="Dotum" w:hAnsi="Dotum"/>
          <w:sz w:val="20"/>
          <w:szCs w:val="20"/>
        </w:rPr>
        <w:t xml:space="preserve"> Rekenkamer(</w:t>
      </w:r>
      <w:proofErr w:type="spellStart"/>
      <w:r w:rsidR="006A30A5" w:rsidRPr="00674B57">
        <w:rPr>
          <w:rFonts w:ascii="Dotum" w:eastAsia="Dotum" w:hAnsi="Dotum"/>
          <w:sz w:val="20"/>
          <w:szCs w:val="20"/>
        </w:rPr>
        <w:t>cie</w:t>
      </w:r>
      <w:proofErr w:type="spellEnd"/>
      <w:r w:rsidR="006A30A5" w:rsidRPr="00674B57">
        <w:rPr>
          <w:rFonts w:ascii="Dotum" w:eastAsia="Dotum" w:hAnsi="Dotum"/>
          <w:sz w:val="20"/>
          <w:szCs w:val="20"/>
        </w:rPr>
        <w:t xml:space="preserve">)s </w:t>
      </w:r>
      <w:r w:rsidR="004629A5" w:rsidRPr="00674B57">
        <w:rPr>
          <w:rFonts w:ascii="Dotum" w:eastAsia="Dotum" w:hAnsi="Dotum"/>
          <w:sz w:val="20"/>
          <w:szCs w:val="20"/>
        </w:rPr>
        <w:t xml:space="preserve">heeft </w:t>
      </w:r>
      <w:r w:rsidR="006A30A5" w:rsidRPr="00674B57">
        <w:rPr>
          <w:rFonts w:ascii="Dotum" w:eastAsia="Dotum" w:hAnsi="Dotum"/>
          <w:sz w:val="20"/>
          <w:szCs w:val="20"/>
        </w:rPr>
        <w:t xml:space="preserve">een aanbeveling geformuleerd over de </w:t>
      </w:r>
      <w:r w:rsidR="00674B57" w:rsidRPr="00674B57">
        <w:rPr>
          <w:rFonts w:ascii="Dotum" w:eastAsia="Dotum" w:hAnsi="Dotum" w:hint="eastAsia"/>
          <w:sz w:val="20"/>
          <w:szCs w:val="20"/>
        </w:rPr>
        <w:t>Toegang tot/</w:t>
      </w:r>
      <w:r w:rsidR="00A16ABA">
        <w:rPr>
          <w:rFonts w:ascii="Dotum" w:eastAsia="Dotum" w:hAnsi="Dotum"/>
          <w:sz w:val="20"/>
          <w:szCs w:val="20"/>
        </w:rPr>
        <w:t xml:space="preserve">het </w:t>
      </w:r>
      <w:r w:rsidR="00674B57" w:rsidRPr="00674B57">
        <w:rPr>
          <w:rFonts w:ascii="Dotum" w:eastAsia="Dotum" w:hAnsi="Dotum" w:hint="eastAsia"/>
          <w:sz w:val="20"/>
          <w:szCs w:val="20"/>
        </w:rPr>
        <w:t xml:space="preserve">bereik </w:t>
      </w:r>
      <w:r w:rsidR="00A16ABA">
        <w:rPr>
          <w:rFonts w:ascii="Dotum" w:eastAsia="Dotum" w:hAnsi="Dotum"/>
          <w:sz w:val="20"/>
          <w:szCs w:val="20"/>
        </w:rPr>
        <w:t xml:space="preserve">van </w:t>
      </w:r>
      <w:r w:rsidR="00674B57" w:rsidRPr="00674B57">
        <w:rPr>
          <w:rFonts w:ascii="Dotum" w:eastAsia="Dotum" w:hAnsi="Dotum" w:hint="eastAsia"/>
          <w:sz w:val="20"/>
          <w:szCs w:val="20"/>
        </w:rPr>
        <w:t>schuldhulpverlening</w:t>
      </w:r>
      <w:r w:rsidR="00674B57" w:rsidRPr="00674B57">
        <w:rPr>
          <w:rFonts w:ascii="Dotum" w:eastAsia="Dotum" w:hAnsi="Dotum"/>
          <w:sz w:val="20"/>
          <w:szCs w:val="20"/>
        </w:rPr>
        <w:t xml:space="preserve"> (5</w:t>
      </w:r>
      <w:r w:rsidR="00946E8A">
        <w:rPr>
          <w:rFonts w:ascii="Dotum" w:eastAsia="Dotum" w:hAnsi="Dotum"/>
          <w:sz w:val="20"/>
          <w:szCs w:val="20"/>
        </w:rPr>
        <w:t>5</w:t>
      </w:r>
      <w:r w:rsidR="00674B57" w:rsidRPr="00674B57">
        <w:rPr>
          <w:rFonts w:ascii="Dotum" w:eastAsia="Dotum" w:hAnsi="Dotum"/>
          <w:sz w:val="20"/>
          <w:szCs w:val="20"/>
        </w:rPr>
        <w:t>%) en Samenwerking (5</w:t>
      </w:r>
      <w:r w:rsidR="00946E8A">
        <w:rPr>
          <w:rFonts w:ascii="Dotum" w:eastAsia="Dotum" w:hAnsi="Dotum"/>
          <w:sz w:val="20"/>
          <w:szCs w:val="20"/>
        </w:rPr>
        <w:t>2</w:t>
      </w:r>
      <w:r w:rsidR="00674B57" w:rsidRPr="00674B57">
        <w:rPr>
          <w:rFonts w:ascii="Dotum" w:eastAsia="Dotum" w:hAnsi="Dotum"/>
          <w:sz w:val="20"/>
          <w:szCs w:val="20"/>
        </w:rPr>
        <w:t>%)</w:t>
      </w:r>
      <w:r w:rsidR="006A30A5" w:rsidRPr="00674B57">
        <w:rPr>
          <w:rFonts w:ascii="Dotum" w:eastAsia="Dotum" w:hAnsi="Dotum"/>
          <w:sz w:val="20"/>
          <w:szCs w:val="20"/>
        </w:rPr>
        <w:t>.</w:t>
      </w:r>
      <w:r w:rsidR="00575831" w:rsidRPr="00674B57">
        <w:rPr>
          <w:rFonts w:ascii="Dotum" w:eastAsia="Dotum" w:hAnsi="Dotum"/>
          <w:sz w:val="20"/>
          <w:szCs w:val="20"/>
        </w:rPr>
        <w:t xml:space="preserve"> </w:t>
      </w:r>
      <w:r w:rsidR="00A16ABA">
        <w:rPr>
          <w:rFonts w:ascii="Dotum" w:eastAsia="Dotum" w:hAnsi="Dotum"/>
          <w:sz w:val="20"/>
          <w:szCs w:val="20"/>
        </w:rPr>
        <w:t xml:space="preserve">Dit is in lijn met de </w:t>
      </w:r>
      <w:r w:rsidR="00A16ABA" w:rsidRPr="00A16ABA">
        <w:rPr>
          <w:rFonts w:ascii="Dotum" w:eastAsia="Dotum" w:hAnsi="Dotum"/>
          <w:i/>
          <w:iCs/>
          <w:sz w:val="20"/>
          <w:szCs w:val="20"/>
        </w:rPr>
        <w:t>conclusies</w:t>
      </w:r>
      <w:r w:rsidR="00A16ABA">
        <w:rPr>
          <w:rFonts w:ascii="Dotum" w:eastAsia="Dotum" w:hAnsi="Dotum"/>
          <w:sz w:val="20"/>
          <w:szCs w:val="20"/>
        </w:rPr>
        <w:t xml:space="preserve">, hoewel </w:t>
      </w:r>
      <w:r w:rsidR="009B030E">
        <w:rPr>
          <w:rFonts w:ascii="Dotum" w:eastAsia="Dotum" w:hAnsi="Dotum"/>
          <w:sz w:val="20"/>
          <w:szCs w:val="20"/>
        </w:rPr>
        <w:t xml:space="preserve">daar </w:t>
      </w:r>
      <w:r w:rsidR="00A16ABA">
        <w:rPr>
          <w:rFonts w:ascii="Dotum" w:eastAsia="Dotum" w:hAnsi="Dotum"/>
          <w:sz w:val="20"/>
          <w:szCs w:val="20"/>
        </w:rPr>
        <w:t>meer Rekenkamer(</w:t>
      </w:r>
      <w:proofErr w:type="spellStart"/>
      <w:r w:rsidR="00A16ABA">
        <w:rPr>
          <w:rFonts w:ascii="Dotum" w:eastAsia="Dotum" w:hAnsi="Dotum"/>
          <w:sz w:val="20"/>
          <w:szCs w:val="20"/>
        </w:rPr>
        <w:t>cie</w:t>
      </w:r>
      <w:proofErr w:type="spellEnd"/>
      <w:r w:rsidR="00A16ABA">
        <w:rPr>
          <w:rFonts w:ascii="Dotum" w:eastAsia="Dotum" w:hAnsi="Dotum"/>
          <w:sz w:val="20"/>
          <w:szCs w:val="20"/>
        </w:rPr>
        <w:t xml:space="preserve">)s aandacht </w:t>
      </w:r>
      <w:r w:rsidR="00BD30FF">
        <w:rPr>
          <w:rFonts w:ascii="Dotum" w:eastAsia="Dotum" w:hAnsi="Dotum"/>
          <w:sz w:val="20"/>
          <w:szCs w:val="20"/>
        </w:rPr>
        <w:t>hebben</w:t>
      </w:r>
      <w:r w:rsidR="00A16ABA">
        <w:rPr>
          <w:rFonts w:ascii="Dotum" w:eastAsia="Dotum" w:hAnsi="Dotum"/>
          <w:sz w:val="20"/>
          <w:szCs w:val="20"/>
        </w:rPr>
        <w:t xml:space="preserve"> </w:t>
      </w:r>
      <w:r w:rsidR="009B030E">
        <w:rPr>
          <w:rFonts w:ascii="Dotum" w:eastAsia="Dotum" w:hAnsi="Dotum"/>
          <w:sz w:val="20"/>
          <w:szCs w:val="20"/>
        </w:rPr>
        <w:t xml:space="preserve">voor deze subthema’s, namelijk </w:t>
      </w:r>
      <w:r w:rsidR="005045A6">
        <w:rPr>
          <w:rFonts w:ascii="Dotum" w:eastAsia="Dotum" w:hAnsi="Dotum"/>
          <w:sz w:val="20"/>
          <w:szCs w:val="20"/>
        </w:rPr>
        <w:t>resp.</w:t>
      </w:r>
      <w:r w:rsidR="00A16ABA">
        <w:rPr>
          <w:rFonts w:ascii="Dotum" w:eastAsia="Dotum" w:hAnsi="Dotum"/>
          <w:sz w:val="20"/>
          <w:szCs w:val="20"/>
        </w:rPr>
        <w:t xml:space="preserve"> 7</w:t>
      </w:r>
      <w:r w:rsidR="00946E8A">
        <w:rPr>
          <w:rFonts w:ascii="Dotum" w:eastAsia="Dotum" w:hAnsi="Dotum"/>
          <w:sz w:val="20"/>
          <w:szCs w:val="20"/>
        </w:rPr>
        <w:t>1</w:t>
      </w:r>
      <w:r w:rsidR="00A16ABA">
        <w:rPr>
          <w:rFonts w:ascii="Dotum" w:eastAsia="Dotum" w:hAnsi="Dotum"/>
          <w:sz w:val="20"/>
          <w:szCs w:val="20"/>
        </w:rPr>
        <w:t xml:space="preserve">% en </w:t>
      </w:r>
      <w:r w:rsidR="00946E8A">
        <w:rPr>
          <w:rFonts w:ascii="Dotum" w:eastAsia="Dotum" w:hAnsi="Dotum"/>
          <w:sz w:val="20"/>
          <w:szCs w:val="20"/>
        </w:rPr>
        <w:t>86</w:t>
      </w:r>
      <w:r w:rsidR="00A16ABA">
        <w:rPr>
          <w:rFonts w:ascii="Dotum" w:eastAsia="Dotum" w:hAnsi="Dotum"/>
          <w:sz w:val="20"/>
          <w:szCs w:val="20"/>
        </w:rPr>
        <w:t>% (zie tabel 5a).</w:t>
      </w:r>
    </w:p>
    <w:p w14:paraId="10D6CD87" w14:textId="18A18019" w:rsidR="00575831" w:rsidRPr="00674B57" w:rsidRDefault="00A16ABA" w:rsidP="00B04AB4">
      <w:pPr>
        <w:pStyle w:val="Lijstalinea"/>
        <w:numPr>
          <w:ilvl w:val="0"/>
          <w:numId w:val="4"/>
        </w:numPr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t xml:space="preserve">Opvallend is dat bij de </w:t>
      </w:r>
      <w:r w:rsidRPr="00A16ABA">
        <w:rPr>
          <w:rFonts w:ascii="Dotum" w:eastAsia="Dotum" w:hAnsi="Dotum"/>
          <w:i/>
          <w:iCs/>
          <w:sz w:val="20"/>
          <w:szCs w:val="20"/>
        </w:rPr>
        <w:t>conclusies</w:t>
      </w:r>
      <w:r>
        <w:rPr>
          <w:rFonts w:ascii="Dotum" w:eastAsia="Dotum" w:hAnsi="Dotum"/>
          <w:sz w:val="20"/>
          <w:szCs w:val="20"/>
        </w:rPr>
        <w:t xml:space="preserve"> </w:t>
      </w:r>
      <w:r w:rsidR="00575831" w:rsidRPr="00674B57">
        <w:rPr>
          <w:rFonts w:ascii="Dotum" w:eastAsia="Dotum" w:hAnsi="Dotum"/>
          <w:sz w:val="20"/>
          <w:szCs w:val="20"/>
        </w:rPr>
        <w:t xml:space="preserve">Uitvoering van </w:t>
      </w:r>
      <w:r w:rsidR="00674B57" w:rsidRPr="00674B57">
        <w:rPr>
          <w:rFonts w:ascii="Dotum" w:eastAsia="Dotum" w:hAnsi="Dotum"/>
          <w:sz w:val="20"/>
          <w:szCs w:val="20"/>
        </w:rPr>
        <w:t>de schuldhulpverlening</w:t>
      </w:r>
      <w:r w:rsidR="00575831" w:rsidRPr="00674B57">
        <w:rPr>
          <w:rFonts w:ascii="Dotum" w:eastAsia="Dotum" w:hAnsi="Dotum"/>
          <w:sz w:val="20"/>
          <w:szCs w:val="20"/>
        </w:rPr>
        <w:t xml:space="preserve"> </w:t>
      </w:r>
      <w:r>
        <w:rPr>
          <w:rFonts w:ascii="Dotum" w:eastAsia="Dotum" w:hAnsi="Dotum"/>
          <w:sz w:val="20"/>
          <w:szCs w:val="20"/>
        </w:rPr>
        <w:t xml:space="preserve">bovenaan </w:t>
      </w:r>
      <w:r w:rsidR="00BD30FF">
        <w:rPr>
          <w:rFonts w:ascii="Dotum" w:eastAsia="Dotum" w:hAnsi="Dotum"/>
          <w:sz w:val="20"/>
          <w:szCs w:val="20"/>
        </w:rPr>
        <w:t>staat</w:t>
      </w:r>
      <w:r>
        <w:rPr>
          <w:rFonts w:ascii="Dotum" w:eastAsia="Dotum" w:hAnsi="Dotum"/>
          <w:sz w:val="20"/>
          <w:szCs w:val="20"/>
        </w:rPr>
        <w:t xml:space="preserve"> met een zeer ruime meerderheid (86%), maar dat </w:t>
      </w:r>
      <w:r w:rsidR="00946E8A">
        <w:rPr>
          <w:rFonts w:ascii="Dotum" w:eastAsia="Dotum" w:hAnsi="Dotum"/>
          <w:sz w:val="20"/>
          <w:szCs w:val="20"/>
        </w:rPr>
        <w:t>veel minder</w:t>
      </w:r>
      <w:r>
        <w:rPr>
          <w:rFonts w:ascii="Dotum" w:eastAsia="Dotum" w:hAnsi="Dotum"/>
          <w:sz w:val="20"/>
          <w:szCs w:val="20"/>
        </w:rPr>
        <w:t xml:space="preserve"> </w:t>
      </w:r>
      <w:r w:rsidR="00946E8A" w:rsidRPr="00674B57">
        <w:rPr>
          <w:rFonts w:ascii="Dotum" w:eastAsia="Dotum" w:hAnsi="Dotum"/>
          <w:sz w:val="20"/>
          <w:szCs w:val="20"/>
        </w:rPr>
        <w:t>Rekenkamer(</w:t>
      </w:r>
      <w:proofErr w:type="spellStart"/>
      <w:r w:rsidR="00946E8A" w:rsidRPr="00674B57">
        <w:rPr>
          <w:rFonts w:ascii="Dotum" w:eastAsia="Dotum" w:hAnsi="Dotum"/>
          <w:sz w:val="20"/>
          <w:szCs w:val="20"/>
        </w:rPr>
        <w:t>cie</w:t>
      </w:r>
      <w:proofErr w:type="spellEnd"/>
      <w:r w:rsidR="00946E8A" w:rsidRPr="00674B57">
        <w:rPr>
          <w:rFonts w:ascii="Dotum" w:eastAsia="Dotum" w:hAnsi="Dotum"/>
          <w:sz w:val="20"/>
          <w:szCs w:val="20"/>
        </w:rPr>
        <w:t xml:space="preserve">)s </w:t>
      </w:r>
      <w:r>
        <w:rPr>
          <w:rFonts w:ascii="Dotum" w:eastAsia="Dotum" w:hAnsi="Dotum"/>
          <w:sz w:val="20"/>
          <w:szCs w:val="20"/>
        </w:rPr>
        <w:t xml:space="preserve">hierover aanbevelingen </w:t>
      </w:r>
      <w:r w:rsidR="00946E8A">
        <w:rPr>
          <w:rFonts w:ascii="Dotum" w:eastAsia="Dotum" w:hAnsi="Dotum"/>
          <w:sz w:val="20"/>
          <w:szCs w:val="20"/>
        </w:rPr>
        <w:t>hebben</w:t>
      </w:r>
      <w:r>
        <w:rPr>
          <w:rFonts w:ascii="Dotum" w:eastAsia="Dotum" w:hAnsi="Dotum"/>
          <w:sz w:val="20"/>
          <w:szCs w:val="20"/>
        </w:rPr>
        <w:t xml:space="preserve"> gedaan </w:t>
      </w:r>
      <w:r w:rsidR="00575831" w:rsidRPr="00674B57">
        <w:rPr>
          <w:rFonts w:ascii="Dotum" w:eastAsia="Dotum" w:hAnsi="Dotum"/>
          <w:sz w:val="20"/>
          <w:szCs w:val="20"/>
        </w:rPr>
        <w:t>(</w:t>
      </w:r>
      <w:r w:rsidR="00946E8A">
        <w:rPr>
          <w:rFonts w:ascii="Dotum" w:eastAsia="Dotum" w:hAnsi="Dotum"/>
          <w:sz w:val="20"/>
          <w:szCs w:val="20"/>
        </w:rPr>
        <w:t>52</w:t>
      </w:r>
      <w:r w:rsidR="00575831" w:rsidRPr="00674B57">
        <w:rPr>
          <w:rFonts w:ascii="Dotum" w:eastAsia="Dotum" w:hAnsi="Dotum"/>
          <w:sz w:val="20"/>
          <w:szCs w:val="20"/>
        </w:rPr>
        <w:t>%)</w:t>
      </w:r>
      <w:r>
        <w:rPr>
          <w:rFonts w:ascii="Dotum" w:eastAsia="Dotum" w:hAnsi="Dotum"/>
          <w:sz w:val="20"/>
          <w:szCs w:val="20"/>
        </w:rPr>
        <w:t xml:space="preserve">. </w:t>
      </w:r>
    </w:p>
    <w:p w14:paraId="696D70D1" w14:textId="40E0A937" w:rsidR="002F4935" w:rsidRPr="002F4935" w:rsidRDefault="00575831" w:rsidP="00575831">
      <w:pPr>
        <w:pStyle w:val="Lijstalinea"/>
        <w:numPr>
          <w:ilvl w:val="0"/>
          <w:numId w:val="4"/>
        </w:numPr>
        <w:rPr>
          <w:rFonts w:ascii="Dotum" w:eastAsia="Dotum" w:hAnsi="Dotum"/>
          <w:sz w:val="20"/>
          <w:szCs w:val="20"/>
        </w:rPr>
      </w:pPr>
      <w:r w:rsidRPr="002F4935">
        <w:rPr>
          <w:rFonts w:ascii="Dotum" w:eastAsia="Dotum" w:hAnsi="Dotum"/>
          <w:sz w:val="20"/>
          <w:szCs w:val="20"/>
        </w:rPr>
        <w:t xml:space="preserve">Over de </w:t>
      </w:r>
      <w:r w:rsidR="002F4935" w:rsidRPr="002F4935">
        <w:rPr>
          <w:rFonts w:ascii="Dotum" w:eastAsia="Dotum" w:hAnsi="Dotum"/>
          <w:sz w:val="20"/>
          <w:szCs w:val="20"/>
        </w:rPr>
        <w:t>Informatievoorziening</w:t>
      </w:r>
      <w:r w:rsidRPr="002F4935">
        <w:rPr>
          <w:rFonts w:ascii="Dotum" w:eastAsia="Dotum" w:hAnsi="Dotum"/>
          <w:sz w:val="20"/>
          <w:szCs w:val="20"/>
        </w:rPr>
        <w:t xml:space="preserve"> </w:t>
      </w:r>
      <w:r w:rsidR="002F4935">
        <w:rPr>
          <w:rFonts w:ascii="Dotum" w:eastAsia="Dotum" w:hAnsi="Dotum"/>
          <w:sz w:val="20"/>
          <w:szCs w:val="20"/>
        </w:rPr>
        <w:t xml:space="preserve">aan inwoners/doelgroepen </w:t>
      </w:r>
      <w:r w:rsidRPr="002F4935">
        <w:rPr>
          <w:rFonts w:ascii="Dotum" w:eastAsia="Dotum" w:hAnsi="Dotum"/>
          <w:sz w:val="20"/>
          <w:szCs w:val="20"/>
        </w:rPr>
        <w:t xml:space="preserve">zijn, vergeleken met de </w:t>
      </w:r>
      <w:r w:rsidRPr="002F4935">
        <w:rPr>
          <w:rFonts w:ascii="Dotum" w:eastAsia="Dotum" w:hAnsi="Dotum"/>
          <w:i/>
          <w:iCs/>
          <w:sz w:val="20"/>
          <w:szCs w:val="20"/>
        </w:rPr>
        <w:t>conclusies</w:t>
      </w:r>
      <w:r w:rsidRPr="002F4935">
        <w:rPr>
          <w:rFonts w:ascii="Dotum" w:eastAsia="Dotum" w:hAnsi="Dotum"/>
          <w:sz w:val="20"/>
          <w:szCs w:val="20"/>
        </w:rPr>
        <w:t xml:space="preserve">, relatief </w:t>
      </w:r>
      <w:r w:rsidR="002F4935" w:rsidRPr="002F4935">
        <w:rPr>
          <w:rFonts w:ascii="Dotum" w:eastAsia="Dotum" w:hAnsi="Dotum"/>
          <w:sz w:val="20"/>
          <w:szCs w:val="20"/>
        </w:rPr>
        <w:t>veel</w:t>
      </w:r>
      <w:r w:rsidRPr="002F4935">
        <w:rPr>
          <w:rFonts w:ascii="Dotum" w:eastAsia="Dotum" w:hAnsi="Dotum"/>
          <w:sz w:val="20"/>
          <w:szCs w:val="20"/>
        </w:rPr>
        <w:t xml:space="preserve"> aanbevelingen gedaan (</w:t>
      </w:r>
      <w:r w:rsidR="002F4935" w:rsidRPr="002F4935">
        <w:rPr>
          <w:rFonts w:ascii="Dotum" w:eastAsia="Dotum" w:hAnsi="Dotum"/>
          <w:sz w:val="20"/>
          <w:szCs w:val="20"/>
        </w:rPr>
        <w:t>3</w:t>
      </w:r>
      <w:r w:rsidR="00946E8A">
        <w:rPr>
          <w:rFonts w:ascii="Dotum" w:eastAsia="Dotum" w:hAnsi="Dotum"/>
          <w:sz w:val="20"/>
          <w:szCs w:val="20"/>
        </w:rPr>
        <w:t>1</w:t>
      </w:r>
      <w:r w:rsidRPr="002F4935">
        <w:rPr>
          <w:rFonts w:ascii="Dotum" w:eastAsia="Dotum" w:hAnsi="Dotum"/>
          <w:sz w:val="20"/>
          <w:szCs w:val="20"/>
        </w:rPr>
        <w:t>% vs</w:t>
      </w:r>
      <w:r w:rsidR="005045A6">
        <w:rPr>
          <w:rFonts w:ascii="Dotum" w:eastAsia="Dotum" w:hAnsi="Dotum"/>
          <w:sz w:val="20"/>
          <w:szCs w:val="20"/>
        </w:rPr>
        <w:t xml:space="preserve">. </w:t>
      </w:r>
      <w:r w:rsidR="00946E8A">
        <w:rPr>
          <w:rFonts w:ascii="Dotum" w:eastAsia="Dotum" w:hAnsi="Dotum"/>
          <w:sz w:val="20"/>
          <w:szCs w:val="20"/>
        </w:rPr>
        <w:t>17</w:t>
      </w:r>
      <w:r w:rsidRPr="002F4935">
        <w:rPr>
          <w:rFonts w:ascii="Dotum" w:eastAsia="Dotum" w:hAnsi="Dotum"/>
          <w:sz w:val="20"/>
          <w:szCs w:val="20"/>
        </w:rPr>
        <w:t>% van de Rekenkamer(</w:t>
      </w:r>
      <w:proofErr w:type="spellStart"/>
      <w:r w:rsidRPr="002F4935">
        <w:rPr>
          <w:rFonts w:ascii="Dotum" w:eastAsia="Dotum" w:hAnsi="Dotum"/>
          <w:sz w:val="20"/>
          <w:szCs w:val="20"/>
        </w:rPr>
        <w:t>cie</w:t>
      </w:r>
      <w:proofErr w:type="spellEnd"/>
      <w:r w:rsidRPr="002F4935">
        <w:rPr>
          <w:rFonts w:ascii="Dotum" w:eastAsia="Dotum" w:hAnsi="Dotum"/>
          <w:sz w:val="20"/>
          <w:szCs w:val="20"/>
        </w:rPr>
        <w:t xml:space="preserve">)s die daarover een </w:t>
      </w:r>
      <w:r w:rsidRPr="002F4935">
        <w:rPr>
          <w:rFonts w:ascii="Dotum" w:eastAsia="Dotum" w:hAnsi="Dotum"/>
          <w:i/>
          <w:iCs/>
          <w:sz w:val="20"/>
          <w:szCs w:val="20"/>
        </w:rPr>
        <w:t>conclusie</w:t>
      </w:r>
      <w:r w:rsidRPr="002F4935">
        <w:rPr>
          <w:rFonts w:ascii="Dotum" w:eastAsia="Dotum" w:hAnsi="Dotum"/>
          <w:sz w:val="20"/>
          <w:szCs w:val="20"/>
        </w:rPr>
        <w:t xml:space="preserve"> </w:t>
      </w:r>
      <w:r w:rsidR="00E7533F">
        <w:rPr>
          <w:rFonts w:ascii="Dotum" w:eastAsia="Dotum" w:hAnsi="Dotum"/>
          <w:sz w:val="20"/>
          <w:szCs w:val="20"/>
        </w:rPr>
        <w:t>heeft</w:t>
      </w:r>
      <w:r w:rsidRPr="002F4935">
        <w:rPr>
          <w:rFonts w:ascii="Dotum" w:eastAsia="Dotum" w:hAnsi="Dotum"/>
          <w:sz w:val="20"/>
          <w:szCs w:val="20"/>
        </w:rPr>
        <w:t xml:space="preserve"> opgenomen)</w:t>
      </w:r>
      <w:r w:rsidR="002F4935">
        <w:rPr>
          <w:rFonts w:ascii="Dotum" w:eastAsia="Dotum" w:hAnsi="Dotum"/>
          <w:sz w:val="20"/>
          <w:szCs w:val="20"/>
        </w:rPr>
        <w:t xml:space="preserve">. Hetzelfde geldt voor </w:t>
      </w:r>
      <w:r w:rsidR="002F4935" w:rsidRPr="002F4935">
        <w:rPr>
          <w:rFonts w:ascii="Dotum" w:eastAsia="Dotum" w:hAnsi="Dotum" w:hint="eastAsia"/>
          <w:sz w:val="20"/>
          <w:szCs w:val="20"/>
        </w:rPr>
        <w:t xml:space="preserve">Gegevens- en </w:t>
      </w:r>
      <w:r w:rsidR="002F4935" w:rsidRPr="002F4935">
        <w:rPr>
          <w:rFonts w:ascii="Dotum" w:eastAsia="Dotum" w:hAnsi="Dotum"/>
          <w:sz w:val="20"/>
          <w:szCs w:val="20"/>
        </w:rPr>
        <w:t>informatieuitwisseling (2</w:t>
      </w:r>
      <w:r w:rsidR="00946E8A">
        <w:rPr>
          <w:rFonts w:ascii="Dotum" w:eastAsia="Dotum" w:hAnsi="Dotum"/>
          <w:sz w:val="20"/>
          <w:szCs w:val="20"/>
        </w:rPr>
        <w:t>1</w:t>
      </w:r>
      <w:r w:rsidR="002F4935" w:rsidRPr="002F4935">
        <w:rPr>
          <w:rFonts w:ascii="Dotum" w:eastAsia="Dotum" w:hAnsi="Dotum"/>
          <w:sz w:val="20"/>
          <w:szCs w:val="20"/>
        </w:rPr>
        <w:t>% vs.1</w:t>
      </w:r>
      <w:r w:rsidR="00946E8A">
        <w:rPr>
          <w:rFonts w:ascii="Dotum" w:eastAsia="Dotum" w:hAnsi="Dotum"/>
          <w:sz w:val="20"/>
          <w:szCs w:val="20"/>
        </w:rPr>
        <w:t>2</w:t>
      </w:r>
      <w:r w:rsidR="002F4935" w:rsidRPr="002F4935">
        <w:rPr>
          <w:rFonts w:ascii="Dotum" w:eastAsia="Dotum" w:hAnsi="Dotum"/>
          <w:sz w:val="20"/>
          <w:szCs w:val="20"/>
        </w:rPr>
        <w:t xml:space="preserve">%) (zie tabel 5a). </w:t>
      </w:r>
    </w:p>
    <w:p w14:paraId="58223240" w14:textId="64C38AC7" w:rsidR="00575831" w:rsidRPr="002F4935" w:rsidRDefault="002F4935" w:rsidP="00575831">
      <w:pPr>
        <w:pStyle w:val="Lijstalinea"/>
        <w:numPr>
          <w:ilvl w:val="0"/>
          <w:numId w:val="4"/>
        </w:numPr>
        <w:rPr>
          <w:rFonts w:ascii="Dotum" w:eastAsia="Dotum" w:hAnsi="Dotum"/>
          <w:sz w:val="20"/>
          <w:szCs w:val="20"/>
        </w:rPr>
      </w:pPr>
      <w:r w:rsidRPr="002F4935">
        <w:rPr>
          <w:rFonts w:ascii="Dotum" w:eastAsia="Dotum" w:hAnsi="Dotum"/>
          <w:sz w:val="20"/>
          <w:szCs w:val="20"/>
        </w:rPr>
        <w:t>Het omgekeerde geldt voor de aanbevelingen over de Betrokken partijen</w:t>
      </w:r>
      <w:r>
        <w:rPr>
          <w:rFonts w:ascii="Dotum" w:eastAsia="Dotum" w:hAnsi="Dotum"/>
          <w:sz w:val="20"/>
          <w:szCs w:val="20"/>
        </w:rPr>
        <w:t>;</w:t>
      </w:r>
      <w:r w:rsidRPr="002F4935">
        <w:rPr>
          <w:rFonts w:ascii="Dotum" w:eastAsia="Dotum" w:hAnsi="Dotum"/>
          <w:sz w:val="20"/>
          <w:szCs w:val="20"/>
        </w:rPr>
        <w:t xml:space="preserve"> </w:t>
      </w:r>
      <w:r w:rsidR="00946E8A">
        <w:rPr>
          <w:rFonts w:ascii="Dotum" w:eastAsia="Dotum" w:hAnsi="Dotum"/>
          <w:sz w:val="20"/>
          <w:szCs w:val="20"/>
        </w:rPr>
        <w:t>5</w:t>
      </w:r>
      <w:r w:rsidRPr="002F4935">
        <w:rPr>
          <w:rFonts w:ascii="Dotum" w:eastAsia="Dotum" w:hAnsi="Dotum"/>
          <w:sz w:val="20"/>
          <w:szCs w:val="20"/>
        </w:rPr>
        <w:t>%</w:t>
      </w:r>
      <w:r>
        <w:rPr>
          <w:rFonts w:ascii="Dotum" w:eastAsia="Dotum" w:hAnsi="Dotum"/>
          <w:sz w:val="20"/>
          <w:szCs w:val="20"/>
        </w:rPr>
        <w:t xml:space="preserve"> </w:t>
      </w:r>
      <w:r w:rsidRPr="002F4935">
        <w:rPr>
          <w:rFonts w:ascii="Dotum" w:eastAsia="Dotum" w:hAnsi="Dotum"/>
          <w:sz w:val="20"/>
          <w:szCs w:val="20"/>
        </w:rPr>
        <w:t>van de Rekenkamer(</w:t>
      </w:r>
      <w:proofErr w:type="spellStart"/>
      <w:r w:rsidRPr="002F4935">
        <w:rPr>
          <w:rFonts w:ascii="Dotum" w:eastAsia="Dotum" w:hAnsi="Dotum"/>
          <w:sz w:val="20"/>
          <w:szCs w:val="20"/>
        </w:rPr>
        <w:t>cie</w:t>
      </w:r>
      <w:proofErr w:type="spellEnd"/>
      <w:r w:rsidRPr="002F4935">
        <w:rPr>
          <w:rFonts w:ascii="Dotum" w:eastAsia="Dotum" w:hAnsi="Dotum"/>
          <w:sz w:val="20"/>
          <w:szCs w:val="20"/>
        </w:rPr>
        <w:t xml:space="preserve">)s </w:t>
      </w:r>
      <w:r>
        <w:rPr>
          <w:rFonts w:ascii="Dotum" w:eastAsia="Dotum" w:hAnsi="Dotum"/>
          <w:sz w:val="20"/>
          <w:szCs w:val="20"/>
        </w:rPr>
        <w:t xml:space="preserve">heeft hierover een aanbeveling geformuleerd terwijl </w:t>
      </w:r>
      <w:r w:rsidRPr="002F4935">
        <w:rPr>
          <w:rFonts w:ascii="Dotum" w:eastAsia="Dotum" w:hAnsi="Dotum"/>
          <w:sz w:val="20"/>
          <w:szCs w:val="20"/>
        </w:rPr>
        <w:t xml:space="preserve">19% daarover een </w:t>
      </w:r>
      <w:r w:rsidRPr="002F4935">
        <w:rPr>
          <w:rFonts w:ascii="Dotum" w:eastAsia="Dotum" w:hAnsi="Dotum"/>
          <w:i/>
          <w:iCs/>
          <w:sz w:val="20"/>
          <w:szCs w:val="20"/>
        </w:rPr>
        <w:t>conclusie</w:t>
      </w:r>
      <w:r w:rsidRPr="002F4935">
        <w:rPr>
          <w:rFonts w:ascii="Dotum" w:eastAsia="Dotum" w:hAnsi="Dotum"/>
          <w:sz w:val="20"/>
          <w:szCs w:val="20"/>
        </w:rPr>
        <w:t xml:space="preserve"> </w:t>
      </w:r>
      <w:r w:rsidR="00BD30FF">
        <w:rPr>
          <w:rFonts w:ascii="Dotum" w:eastAsia="Dotum" w:hAnsi="Dotum"/>
          <w:sz w:val="20"/>
          <w:szCs w:val="20"/>
        </w:rPr>
        <w:t>heeft</w:t>
      </w:r>
      <w:r w:rsidRPr="002F4935">
        <w:rPr>
          <w:rFonts w:ascii="Dotum" w:eastAsia="Dotum" w:hAnsi="Dotum"/>
          <w:sz w:val="20"/>
          <w:szCs w:val="20"/>
        </w:rPr>
        <w:t xml:space="preserve"> opgenomen </w:t>
      </w:r>
      <w:r w:rsidR="00575831" w:rsidRPr="002F4935">
        <w:rPr>
          <w:rFonts w:ascii="Dotum" w:eastAsia="Dotum" w:hAnsi="Dotum"/>
          <w:sz w:val="20"/>
          <w:szCs w:val="20"/>
        </w:rPr>
        <w:t>(zie tabel 5a).</w:t>
      </w:r>
    </w:p>
    <w:p w14:paraId="6F352B30" w14:textId="195E2F1F" w:rsidR="003E3E24" w:rsidRDefault="00946E8A" w:rsidP="00E57D8D">
      <w:pPr>
        <w:pStyle w:val="Lijstalinea"/>
        <w:numPr>
          <w:ilvl w:val="0"/>
          <w:numId w:val="4"/>
        </w:numPr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/>
          <w:sz w:val="20"/>
          <w:szCs w:val="20"/>
        </w:rPr>
        <w:t>Ook hebben w</w:t>
      </w:r>
      <w:r w:rsidR="001965E9" w:rsidRPr="00A16ABA">
        <w:rPr>
          <w:rFonts w:ascii="Dotum" w:eastAsia="Dotum" w:hAnsi="Dotum"/>
          <w:sz w:val="20"/>
          <w:szCs w:val="20"/>
        </w:rPr>
        <w:t>einig Rekenkamer(</w:t>
      </w:r>
      <w:proofErr w:type="spellStart"/>
      <w:r w:rsidR="001965E9" w:rsidRPr="00A16ABA">
        <w:rPr>
          <w:rFonts w:ascii="Dotum" w:eastAsia="Dotum" w:hAnsi="Dotum"/>
          <w:sz w:val="20"/>
          <w:szCs w:val="20"/>
        </w:rPr>
        <w:t>cie</w:t>
      </w:r>
      <w:proofErr w:type="spellEnd"/>
      <w:r w:rsidR="001965E9" w:rsidRPr="00A16ABA">
        <w:rPr>
          <w:rFonts w:ascii="Dotum" w:eastAsia="Dotum" w:hAnsi="Dotum"/>
          <w:sz w:val="20"/>
          <w:szCs w:val="20"/>
        </w:rPr>
        <w:t>)s aanbevelingen gedaan o</w:t>
      </w:r>
      <w:r w:rsidR="00575831" w:rsidRPr="00A16ABA">
        <w:rPr>
          <w:rFonts w:ascii="Dotum" w:eastAsia="Dotum" w:hAnsi="Dotum"/>
          <w:sz w:val="20"/>
          <w:szCs w:val="20"/>
        </w:rPr>
        <w:t>ver</w:t>
      </w:r>
      <w:r w:rsidR="001D31A9" w:rsidRPr="00A16ABA">
        <w:rPr>
          <w:rFonts w:ascii="Dotum" w:eastAsia="Dotum" w:hAnsi="Dotum"/>
          <w:sz w:val="20"/>
          <w:szCs w:val="20"/>
        </w:rPr>
        <w:t xml:space="preserve"> </w:t>
      </w:r>
      <w:r w:rsidR="00A16ABA" w:rsidRPr="00A16ABA">
        <w:rPr>
          <w:rFonts w:ascii="Dotum" w:eastAsia="Dotum" w:hAnsi="Dotum" w:hint="eastAsia"/>
          <w:sz w:val="20"/>
          <w:szCs w:val="20"/>
        </w:rPr>
        <w:t>Specifieke hulpprogramma's</w:t>
      </w:r>
      <w:r w:rsidR="005045A6">
        <w:rPr>
          <w:rFonts w:ascii="Dotum" w:eastAsia="Dotum" w:hAnsi="Dotum"/>
          <w:sz w:val="20"/>
          <w:szCs w:val="20"/>
        </w:rPr>
        <w:t xml:space="preserve"> (</w:t>
      </w:r>
      <w:r>
        <w:rPr>
          <w:rFonts w:ascii="Dotum" w:eastAsia="Dotum" w:hAnsi="Dotum"/>
          <w:sz w:val="20"/>
          <w:szCs w:val="20"/>
        </w:rPr>
        <w:t>7</w:t>
      </w:r>
      <w:r w:rsidR="005045A6">
        <w:rPr>
          <w:rFonts w:ascii="Dotum" w:eastAsia="Dotum" w:hAnsi="Dotum"/>
          <w:sz w:val="20"/>
          <w:szCs w:val="20"/>
        </w:rPr>
        <w:t>%)</w:t>
      </w:r>
      <w:r w:rsidR="00A16ABA" w:rsidRPr="00A16ABA">
        <w:rPr>
          <w:rFonts w:ascii="Dotum" w:eastAsia="Dotum" w:hAnsi="Dotum"/>
          <w:sz w:val="20"/>
          <w:szCs w:val="20"/>
        </w:rPr>
        <w:t xml:space="preserve"> en de Aansluiting tussen vraag en aanbod</w:t>
      </w:r>
      <w:r w:rsidR="005045A6">
        <w:rPr>
          <w:rFonts w:ascii="Dotum" w:eastAsia="Dotum" w:hAnsi="Dotum"/>
          <w:sz w:val="20"/>
          <w:szCs w:val="20"/>
        </w:rPr>
        <w:t xml:space="preserve"> (</w:t>
      </w:r>
      <w:r>
        <w:rPr>
          <w:rFonts w:ascii="Dotum" w:eastAsia="Dotum" w:hAnsi="Dotum"/>
          <w:sz w:val="20"/>
          <w:szCs w:val="20"/>
        </w:rPr>
        <w:t>2</w:t>
      </w:r>
      <w:r w:rsidR="005045A6">
        <w:rPr>
          <w:rFonts w:ascii="Dotum" w:eastAsia="Dotum" w:hAnsi="Dotum"/>
          <w:sz w:val="20"/>
          <w:szCs w:val="20"/>
        </w:rPr>
        <w:t>%)</w:t>
      </w:r>
      <w:r w:rsidR="00575831" w:rsidRPr="00A16ABA">
        <w:rPr>
          <w:rFonts w:ascii="Dotum" w:eastAsia="Dotum" w:hAnsi="Dotum"/>
          <w:sz w:val="20"/>
          <w:szCs w:val="20"/>
        </w:rPr>
        <w:t xml:space="preserve">. Dit is in lijn met de </w:t>
      </w:r>
      <w:r w:rsidR="00575831" w:rsidRPr="002F4935">
        <w:rPr>
          <w:rFonts w:ascii="Dotum" w:eastAsia="Dotum" w:hAnsi="Dotum"/>
          <w:i/>
          <w:iCs/>
          <w:sz w:val="20"/>
          <w:szCs w:val="20"/>
        </w:rPr>
        <w:t>conclusies</w:t>
      </w:r>
      <w:r w:rsidR="00575831" w:rsidRPr="00A16ABA">
        <w:rPr>
          <w:rFonts w:ascii="Dotum" w:eastAsia="Dotum" w:hAnsi="Dotum"/>
          <w:sz w:val="20"/>
          <w:szCs w:val="20"/>
        </w:rPr>
        <w:t xml:space="preserve"> (zie tabel 5a).</w:t>
      </w:r>
    </w:p>
    <w:p w14:paraId="603AB3F2" w14:textId="77777777" w:rsidR="00E57D8D" w:rsidRPr="00E57D8D" w:rsidRDefault="00E57D8D" w:rsidP="005A5335">
      <w:pPr>
        <w:pStyle w:val="Lijstalinea"/>
        <w:rPr>
          <w:rFonts w:ascii="Dotum" w:eastAsia="Dotum" w:hAnsi="Dotum"/>
          <w:sz w:val="20"/>
          <w:szCs w:val="20"/>
        </w:rPr>
      </w:pPr>
    </w:p>
    <w:p w14:paraId="71F00BF7" w14:textId="77777777" w:rsidR="00BF1EC1" w:rsidRDefault="00BF1EC1">
      <w:pPr>
        <w:rPr>
          <w:rFonts w:ascii="Dotum" w:eastAsia="Dotum" w:hAnsi="Dotum"/>
          <w:i/>
          <w:iCs/>
          <w:color w:val="007E9A"/>
          <w:sz w:val="20"/>
          <w:szCs w:val="20"/>
          <w:u w:val="single"/>
        </w:rPr>
      </w:pPr>
      <w:r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br w:type="page"/>
      </w:r>
    </w:p>
    <w:p w14:paraId="153498B1" w14:textId="69E78541" w:rsidR="00F14187" w:rsidRPr="009D4BB5" w:rsidRDefault="00F14187" w:rsidP="00F14187">
      <w:pPr>
        <w:rPr>
          <w:rFonts w:ascii="Dotum" w:eastAsia="Dotum" w:hAnsi="Dotum"/>
          <w:i/>
          <w:iCs/>
          <w:color w:val="007E9A"/>
          <w:sz w:val="20"/>
          <w:szCs w:val="20"/>
          <w:u w:val="single"/>
        </w:rPr>
      </w:pPr>
      <w:r w:rsidRPr="009D4BB5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lastRenderedPageBreak/>
        <w:t>Aanbevelingen Informatievoorziening</w:t>
      </w:r>
    </w:p>
    <w:p w14:paraId="3CFB7141" w14:textId="77777777" w:rsidR="00F14187" w:rsidRDefault="00F14187" w:rsidP="00A9206B">
      <w:pPr>
        <w:spacing w:line="240" w:lineRule="atLeast"/>
        <w:rPr>
          <w:rFonts w:ascii="Dotum" w:eastAsia="Dotum" w:hAnsi="Dotum"/>
          <w:b/>
          <w:sz w:val="20"/>
          <w:szCs w:val="20"/>
        </w:rPr>
      </w:pPr>
    </w:p>
    <w:p w14:paraId="322E4000" w14:textId="5226291F" w:rsidR="00A9206B" w:rsidRPr="005F2CCD" w:rsidRDefault="00A9206B" w:rsidP="00C4782D">
      <w:pPr>
        <w:spacing w:after="120" w:line="240" w:lineRule="atLeast"/>
        <w:rPr>
          <w:rFonts w:ascii="Dotum" w:eastAsia="Dotum" w:hAnsi="Dotum"/>
          <w:bCs/>
          <w:sz w:val="20"/>
          <w:szCs w:val="20"/>
        </w:rPr>
      </w:pPr>
      <w:r w:rsidRPr="009D4BB5">
        <w:rPr>
          <w:rFonts w:ascii="Dotum" w:eastAsia="Dotum" w:hAnsi="Dotum"/>
          <w:b/>
          <w:color w:val="007E9A"/>
          <w:sz w:val="20"/>
          <w:szCs w:val="20"/>
        </w:rPr>
        <w:t xml:space="preserve">Tabel </w:t>
      </w:r>
      <w:r w:rsidR="00515615">
        <w:rPr>
          <w:rFonts w:ascii="Dotum" w:eastAsia="Dotum" w:hAnsi="Dotum"/>
          <w:b/>
          <w:color w:val="007E9A"/>
          <w:sz w:val="20"/>
          <w:szCs w:val="20"/>
        </w:rPr>
        <w:t>7</w:t>
      </w:r>
      <w:r w:rsidR="006724E4">
        <w:rPr>
          <w:rFonts w:ascii="Dotum" w:eastAsia="Dotum" w:hAnsi="Dotum"/>
          <w:b/>
          <w:color w:val="007E9A"/>
          <w:sz w:val="20"/>
          <w:szCs w:val="20"/>
        </w:rPr>
        <w:t>b</w:t>
      </w:r>
      <w:r>
        <w:rPr>
          <w:rFonts w:ascii="Dotum" w:eastAsia="Dotum" w:hAnsi="Dotum"/>
          <w:b/>
          <w:sz w:val="20"/>
          <w:szCs w:val="20"/>
        </w:rPr>
        <w:t xml:space="preserve"> </w:t>
      </w:r>
      <w:r w:rsidRPr="00A9206B">
        <w:rPr>
          <w:rFonts w:ascii="Dotum" w:eastAsia="Dotum" w:hAnsi="Dotum"/>
          <w:bCs/>
          <w:sz w:val="20"/>
          <w:szCs w:val="20"/>
        </w:rPr>
        <w:t>Aanbevelingen</w:t>
      </w:r>
      <w:r w:rsidRPr="00AB3693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>Informatievoorziening (n=</w:t>
      </w:r>
      <w:r w:rsidR="008D650F">
        <w:rPr>
          <w:rFonts w:ascii="Dotum" w:eastAsia="Dotum" w:hAnsi="Dotum"/>
          <w:bCs/>
          <w:sz w:val="20"/>
          <w:szCs w:val="20"/>
        </w:rPr>
        <w:t>42</w:t>
      </w:r>
      <w:r>
        <w:rPr>
          <w:rFonts w:ascii="Dotum" w:eastAsia="Dotum" w:hAnsi="Dotum"/>
          <w:bCs/>
          <w:sz w:val="20"/>
          <w:szCs w:val="20"/>
        </w:rPr>
        <w:t>)</w:t>
      </w:r>
    </w:p>
    <w:tbl>
      <w:tblPr>
        <w:tblW w:w="6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8"/>
        <w:gridCol w:w="1610"/>
        <w:gridCol w:w="1610"/>
      </w:tblGrid>
      <w:tr w:rsidR="009D4BB5" w:rsidRPr="009D4BB5" w14:paraId="2B76E6FB" w14:textId="77777777" w:rsidTr="0070275D">
        <w:trPr>
          <w:trHeight w:val="41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E9A"/>
            <w:noWrap/>
            <w:vAlign w:val="center"/>
            <w:hideMark/>
          </w:tcPr>
          <w:p w14:paraId="51DB40FF" w14:textId="3C9C2225" w:rsidR="00992DC6" w:rsidRPr="009D4BB5" w:rsidRDefault="00F97CC3" w:rsidP="00DA10F4">
            <w:pP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Subthema</w:t>
            </w:r>
            <w:r w:rsidR="001E0ECB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’s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E9A"/>
            <w:noWrap/>
            <w:vAlign w:val="center"/>
            <w:hideMark/>
          </w:tcPr>
          <w:p w14:paraId="59590409" w14:textId="77777777" w:rsidR="001438B7" w:rsidRPr="009D4BB5" w:rsidRDefault="001438B7" w:rsidP="001438B7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Aantal</w:t>
            </w:r>
          </w:p>
          <w:p w14:paraId="74EFA44D" w14:textId="46FCBC63" w:rsidR="00992DC6" w:rsidRPr="009D4BB5" w:rsidRDefault="001438B7" w:rsidP="001438B7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RK</w:t>
            </w: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cie</w:t>
            </w:r>
            <w:proofErr w:type="spellEnd"/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)s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E9A"/>
            <w:vAlign w:val="center"/>
          </w:tcPr>
          <w:p w14:paraId="287F01DB" w14:textId="2205752F" w:rsidR="00992DC6" w:rsidRPr="009D4BB5" w:rsidRDefault="00992DC6" w:rsidP="00DA10F4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%</w:t>
            </w:r>
          </w:p>
        </w:tc>
      </w:tr>
      <w:tr w:rsidR="008D650F" w14:paraId="6C1D44D9" w14:textId="77777777" w:rsidTr="008D650F">
        <w:trPr>
          <w:trHeight w:val="28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6192" w14:textId="77777777" w:rsidR="008D650F" w:rsidRDefault="008D650F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Informatievoorziening controle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0093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B568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76%</w:t>
            </w:r>
          </w:p>
        </w:tc>
      </w:tr>
      <w:tr w:rsidR="008D650F" w14:paraId="6BBC1F22" w14:textId="77777777" w:rsidTr="008D650F">
        <w:trPr>
          <w:trHeight w:val="28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3284" w14:textId="77777777" w:rsidR="008D650F" w:rsidRDefault="008D650F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Informatievoorziening sturing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CB31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FD74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38%</w:t>
            </w:r>
          </w:p>
        </w:tc>
      </w:tr>
      <w:tr w:rsidR="008D650F" w14:paraId="67ADDDD5" w14:textId="77777777" w:rsidTr="008D650F">
        <w:trPr>
          <w:trHeight w:val="28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4CF2" w14:textId="77777777" w:rsidR="008D650F" w:rsidRDefault="008D650F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Informatievoorziening kaderstelling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A17A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9CB0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31%</w:t>
            </w:r>
          </w:p>
        </w:tc>
      </w:tr>
    </w:tbl>
    <w:p w14:paraId="459123EF" w14:textId="77777777" w:rsidR="002F4935" w:rsidRDefault="002F4935" w:rsidP="00A9206B">
      <w:pPr>
        <w:spacing w:line="240" w:lineRule="atLeast"/>
        <w:rPr>
          <w:rFonts w:ascii="Dotum" w:eastAsia="Dotum" w:hAnsi="Dotum"/>
          <w:b/>
          <w:sz w:val="20"/>
          <w:szCs w:val="20"/>
        </w:rPr>
      </w:pPr>
    </w:p>
    <w:p w14:paraId="12C7D86C" w14:textId="37393539" w:rsidR="00B55E6F" w:rsidRDefault="00B55E6F" w:rsidP="00A9206B">
      <w:p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2F4935">
        <w:rPr>
          <w:rFonts w:ascii="Dotum" w:eastAsia="Dotum" w:hAnsi="Dotum"/>
          <w:bCs/>
          <w:sz w:val="20"/>
          <w:szCs w:val="20"/>
        </w:rPr>
        <w:t xml:space="preserve">Evenals bij de </w:t>
      </w:r>
      <w:r w:rsidRPr="002F4935">
        <w:rPr>
          <w:rFonts w:ascii="Dotum" w:eastAsia="Dotum" w:hAnsi="Dotum"/>
          <w:bCs/>
          <w:i/>
          <w:iCs/>
          <w:sz w:val="20"/>
          <w:szCs w:val="20"/>
        </w:rPr>
        <w:t>conclusies</w:t>
      </w:r>
      <w:r w:rsidRPr="002F4935">
        <w:rPr>
          <w:rFonts w:ascii="Dotum" w:eastAsia="Dotum" w:hAnsi="Dotum"/>
          <w:bCs/>
          <w:sz w:val="20"/>
          <w:szCs w:val="20"/>
        </w:rPr>
        <w:t xml:space="preserve"> </w:t>
      </w:r>
      <w:r w:rsidR="004E6382" w:rsidRPr="002F4935">
        <w:rPr>
          <w:rFonts w:ascii="Dotum" w:eastAsia="Dotum" w:hAnsi="Dotum"/>
          <w:bCs/>
          <w:sz w:val="20"/>
          <w:szCs w:val="20"/>
        </w:rPr>
        <w:t xml:space="preserve">(zie tabel 5b) </w:t>
      </w:r>
      <w:r w:rsidR="00613EE5" w:rsidRPr="002F4935">
        <w:rPr>
          <w:rFonts w:ascii="Dotum" w:eastAsia="Dotum" w:hAnsi="Dotum"/>
          <w:bCs/>
          <w:sz w:val="20"/>
          <w:szCs w:val="20"/>
        </w:rPr>
        <w:t xml:space="preserve">doet </w:t>
      </w:r>
      <w:r w:rsidR="00005B3C" w:rsidRPr="002F4935">
        <w:rPr>
          <w:rFonts w:ascii="Dotum" w:eastAsia="Dotum" w:hAnsi="Dotum"/>
          <w:bCs/>
          <w:sz w:val="20"/>
          <w:szCs w:val="20"/>
        </w:rPr>
        <w:t>een meerderheid van de Rekenkamer(</w:t>
      </w:r>
      <w:proofErr w:type="spellStart"/>
      <w:r w:rsidR="00005B3C" w:rsidRPr="002F4935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005B3C" w:rsidRPr="002F4935">
        <w:rPr>
          <w:rFonts w:ascii="Dotum" w:eastAsia="Dotum" w:hAnsi="Dotum"/>
          <w:bCs/>
          <w:sz w:val="20"/>
          <w:szCs w:val="20"/>
        </w:rPr>
        <w:t xml:space="preserve">)s </w:t>
      </w:r>
      <w:r w:rsidR="00613EE5" w:rsidRPr="002F4935">
        <w:rPr>
          <w:rFonts w:ascii="Dotum" w:eastAsia="Dotum" w:hAnsi="Dotum"/>
          <w:bCs/>
          <w:sz w:val="20"/>
          <w:szCs w:val="20"/>
        </w:rPr>
        <w:t>(</w:t>
      </w:r>
      <w:r w:rsidR="002F4935">
        <w:rPr>
          <w:rFonts w:ascii="Dotum" w:eastAsia="Dotum" w:hAnsi="Dotum"/>
          <w:bCs/>
          <w:sz w:val="20"/>
          <w:szCs w:val="20"/>
        </w:rPr>
        <w:t>7</w:t>
      </w:r>
      <w:r w:rsidR="008D650F">
        <w:rPr>
          <w:rFonts w:ascii="Dotum" w:eastAsia="Dotum" w:hAnsi="Dotum"/>
          <w:bCs/>
          <w:sz w:val="20"/>
          <w:szCs w:val="20"/>
        </w:rPr>
        <w:t>6</w:t>
      </w:r>
      <w:r w:rsidR="00613EE5" w:rsidRPr="002F4935">
        <w:rPr>
          <w:rFonts w:ascii="Dotum" w:eastAsia="Dotum" w:hAnsi="Dotum"/>
          <w:bCs/>
          <w:sz w:val="20"/>
          <w:szCs w:val="20"/>
        </w:rPr>
        <w:t xml:space="preserve">%) een </w:t>
      </w:r>
      <w:r w:rsidRPr="002F4935">
        <w:rPr>
          <w:rFonts w:ascii="Dotum" w:eastAsia="Dotum" w:hAnsi="Dotum"/>
          <w:bCs/>
          <w:sz w:val="20"/>
          <w:szCs w:val="20"/>
        </w:rPr>
        <w:t xml:space="preserve">aanbeveling </w:t>
      </w:r>
      <w:r w:rsidR="00005B3C" w:rsidRPr="002F4935">
        <w:rPr>
          <w:rFonts w:ascii="Dotum" w:eastAsia="Dotum" w:hAnsi="Dotum"/>
          <w:bCs/>
          <w:sz w:val="20"/>
          <w:szCs w:val="20"/>
        </w:rPr>
        <w:t xml:space="preserve">die </w:t>
      </w:r>
      <w:r w:rsidRPr="002F4935">
        <w:rPr>
          <w:rFonts w:ascii="Dotum" w:eastAsia="Dotum" w:hAnsi="Dotum"/>
          <w:bCs/>
          <w:sz w:val="20"/>
          <w:szCs w:val="20"/>
        </w:rPr>
        <w:t xml:space="preserve">betrekking </w:t>
      </w:r>
      <w:r w:rsidR="00613EE5" w:rsidRPr="002F4935">
        <w:rPr>
          <w:rFonts w:ascii="Dotum" w:eastAsia="Dotum" w:hAnsi="Dotum"/>
          <w:bCs/>
          <w:sz w:val="20"/>
          <w:szCs w:val="20"/>
        </w:rPr>
        <w:t>heeft</w:t>
      </w:r>
      <w:r w:rsidR="00005B3C" w:rsidRPr="002F4935">
        <w:rPr>
          <w:rFonts w:ascii="Dotum" w:eastAsia="Dotum" w:hAnsi="Dotum"/>
          <w:bCs/>
          <w:sz w:val="20"/>
          <w:szCs w:val="20"/>
        </w:rPr>
        <w:t xml:space="preserve"> </w:t>
      </w:r>
      <w:r w:rsidRPr="002F4935">
        <w:rPr>
          <w:rFonts w:ascii="Dotum" w:eastAsia="Dotum" w:hAnsi="Dotum"/>
          <w:bCs/>
          <w:sz w:val="20"/>
          <w:szCs w:val="20"/>
        </w:rPr>
        <w:t xml:space="preserve">op de </w:t>
      </w:r>
      <w:r w:rsidR="001965E9" w:rsidRPr="002F4935">
        <w:rPr>
          <w:rFonts w:ascii="Dotum" w:eastAsia="Dotum" w:hAnsi="Dotum"/>
          <w:bCs/>
          <w:sz w:val="20"/>
          <w:szCs w:val="20"/>
        </w:rPr>
        <w:t>I</w:t>
      </w:r>
      <w:r w:rsidRPr="002F4935">
        <w:rPr>
          <w:rFonts w:ascii="Dotum" w:eastAsia="Dotum" w:hAnsi="Dotum"/>
          <w:bCs/>
          <w:sz w:val="20"/>
          <w:szCs w:val="20"/>
        </w:rPr>
        <w:t xml:space="preserve">nformatievoorziening </w:t>
      </w:r>
      <w:r w:rsidR="004C6187">
        <w:rPr>
          <w:rFonts w:ascii="Dotum" w:eastAsia="Dotum" w:hAnsi="Dotum"/>
          <w:bCs/>
          <w:sz w:val="20"/>
          <w:szCs w:val="20"/>
        </w:rPr>
        <w:t xml:space="preserve">voor het vervullen van de controlerende rol </w:t>
      </w:r>
      <w:r w:rsidR="005045A6">
        <w:rPr>
          <w:rFonts w:ascii="Dotum" w:eastAsia="Dotum" w:hAnsi="Dotum"/>
          <w:bCs/>
          <w:sz w:val="20"/>
          <w:szCs w:val="20"/>
        </w:rPr>
        <w:t>door</w:t>
      </w:r>
      <w:r w:rsidR="004C6187">
        <w:rPr>
          <w:rFonts w:ascii="Dotum" w:eastAsia="Dotum" w:hAnsi="Dotum"/>
          <w:bCs/>
          <w:sz w:val="20"/>
          <w:szCs w:val="20"/>
        </w:rPr>
        <w:t xml:space="preserve"> de raad.</w:t>
      </w:r>
      <w:r w:rsidR="005045A6">
        <w:rPr>
          <w:rFonts w:ascii="Dotum" w:eastAsia="Dotum" w:hAnsi="Dotum"/>
          <w:bCs/>
          <w:sz w:val="20"/>
          <w:szCs w:val="20"/>
        </w:rPr>
        <w:t xml:space="preserve"> Opvallend is dat “slechts” 38% een aanbeveling doet over de Informatievoorziening voor het vervullen van de sturende rol door het college, terwijl een meerderheid (5</w:t>
      </w:r>
      <w:r w:rsidR="008D650F">
        <w:rPr>
          <w:rFonts w:ascii="Dotum" w:eastAsia="Dotum" w:hAnsi="Dotum"/>
          <w:bCs/>
          <w:sz w:val="20"/>
          <w:szCs w:val="20"/>
        </w:rPr>
        <w:t>0</w:t>
      </w:r>
      <w:r w:rsidR="005045A6">
        <w:rPr>
          <w:rFonts w:ascii="Dotum" w:eastAsia="Dotum" w:hAnsi="Dotum"/>
          <w:bCs/>
          <w:sz w:val="20"/>
          <w:szCs w:val="20"/>
        </w:rPr>
        <w:t xml:space="preserve">%) </w:t>
      </w:r>
      <w:r w:rsidR="005A5335">
        <w:rPr>
          <w:rFonts w:ascii="Dotum" w:eastAsia="Dotum" w:hAnsi="Dotum"/>
          <w:bCs/>
          <w:sz w:val="20"/>
          <w:szCs w:val="20"/>
        </w:rPr>
        <w:t>van de Rekenkamer(</w:t>
      </w:r>
      <w:proofErr w:type="spellStart"/>
      <w:r w:rsidR="005A5335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5A5335">
        <w:rPr>
          <w:rFonts w:ascii="Dotum" w:eastAsia="Dotum" w:hAnsi="Dotum"/>
          <w:bCs/>
          <w:sz w:val="20"/>
          <w:szCs w:val="20"/>
        </w:rPr>
        <w:t xml:space="preserve">)s </w:t>
      </w:r>
      <w:r w:rsidR="005045A6">
        <w:rPr>
          <w:rFonts w:ascii="Dotum" w:eastAsia="Dotum" w:hAnsi="Dotum"/>
          <w:bCs/>
          <w:sz w:val="20"/>
          <w:szCs w:val="20"/>
        </w:rPr>
        <w:t xml:space="preserve">hierover een </w:t>
      </w:r>
      <w:r w:rsidR="005045A6" w:rsidRPr="005045A6">
        <w:rPr>
          <w:rFonts w:ascii="Dotum" w:eastAsia="Dotum" w:hAnsi="Dotum"/>
          <w:bCs/>
          <w:i/>
          <w:iCs/>
          <w:sz w:val="20"/>
          <w:szCs w:val="20"/>
        </w:rPr>
        <w:t>conclusie</w:t>
      </w:r>
      <w:r w:rsidR="005045A6">
        <w:rPr>
          <w:rFonts w:ascii="Dotum" w:eastAsia="Dotum" w:hAnsi="Dotum"/>
          <w:bCs/>
          <w:sz w:val="20"/>
          <w:szCs w:val="20"/>
        </w:rPr>
        <w:t xml:space="preserve"> trekt.</w:t>
      </w:r>
    </w:p>
    <w:p w14:paraId="4AC26A57" w14:textId="77777777" w:rsidR="002F4935" w:rsidRDefault="002F4935" w:rsidP="00A9206B">
      <w:pPr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7E93EE4F" w14:textId="2822E63A" w:rsidR="001E0ECB" w:rsidRPr="009D4BB5" w:rsidRDefault="001E0ECB" w:rsidP="001E0ECB">
      <w:pPr>
        <w:rPr>
          <w:rFonts w:ascii="Dotum" w:eastAsia="Dotum" w:hAnsi="Dotum"/>
          <w:i/>
          <w:iCs/>
          <w:color w:val="007E9A"/>
          <w:sz w:val="20"/>
          <w:szCs w:val="20"/>
          <w:u w:val="single"/>
        </w:rPr>
      </w:pPr>
      <w:r w:rsidRPr="009D4BB5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 xml:space="preserve">Aanbevelingen </w:t>
      </w:r>
      <w:r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>Financiën</w:t>
      </w:r>
    </w:p>
    <w:p w14:paraId="0C2A55AC" w14:textId="77777777" w:rsidR="001E0ECB" w:rsidRDefault="001E0ECB" w:rsidP="001E0ECB">
      <w:pPr>
        <w:spacing w:line="240" w:lineRule="atLeast"/>
        <w:rPr>
          <w:rFonts w:ascii="Dotum" w:eastAsia="Dotum" w:hAnsi="Dotum"/>
          <w:b/>
          <w:sz w:val="20"/>
          <w:szCs w:val="20"/>
        </w:rPr>
      </w:pPr>
    </w:p>
    <w:p w14:paraId="7B9C99AC" w14:textId="1E97A08E" w:rsidR="001E0ECB" w:rsidRDefault="001E0ECB" w:rsidP="001E0ECB">
      <w:pPr>
        <w:spacing w:after="120" w:line="240" w:lineRule="atLeast"/>
        <w:rPr>
          <w:rFonts w:ascii="Dotum" w:eastAsia="Dotum" w:hAnsi="Dotum"/>
          <w:bCs/>
          <w:sz w:val="20"/>
          <w:szCs w:val="20"/>
        </w:rPr>
      </w:pPr>
      <w:r w:rsidRPr="009D4BB5">
        <w:rPr>
          <w:rFonts w:ascii="Dotum" w:eastAsia="Dotum" w:hAnsi="Dotum"/>
          <w:b/>
          <w:color w:val="007E9A"/>
          <w:sz w:val="20"/>
          <w:szCs w:val="20"/>
        </w:rPr>
        <w:t xml:space="preserve">Tabel </w:t>
      </w:r>
      <w:r>
        <w:rPr>
          <w:rFonts w:ascii="Dotum" w:eastAsia="Dotum" w:hAnsi="Dotum"/>
          <w:b/>
          <w:color w:val="007E9A"/>
          <w:sz w:val="20"/>
          <w:szCs w:val="20"/>
        </w:rPr>
        <w:t xml:space="preserve">7c </w:t>
      </w:r>
      <w:r w:rsidRPr="00A9206B">
        <w:rPr>
          <w:rFonts w:ascii="Dotum" w:eastAsia="Dotum" w:hAnsi="Dotum"/>
          <w:bCs/>
          <w:sz w:val="20"/>
          <w:szCs w:val="20"/>
        </w:rPr>
        <w:t xml:space="preserve">Aanbevelingen </w:t>
      </w:r>
      <w:r>
        <w:rPr>
          <w:rFonts w:ascii="Dotum" w:eastAsia="Dotum" w:hAnsi="Dotum"/>
          <w:bCs/>
          <w:sz w:val="20"/>
          <w:szCs w:val="20"/>
        </w:rPr>
        <w:t>Financiën (n=</w:t>
      </w:r>
      <w:r w:rsidR="008D650F">
        <w:rPr>
          <w:rFonts w:ascii="Dotum" w:eastAsia="Dotum" w:hAnsi="Dotum"/>
          <w:bCs/>
          <w:sz w:val="20"/>
          <w:szCs w:val="20"/>
        </w:rPr>
        <w:t>42</w:t>
      </w:r>
      <w:r>
        <w:rPr>
          <w:rFonts w:ascii="Dotum" w:eastAsia="Dotum" w:hAnsi="Dotum"/>
          <w:bCs/>
          <w:sz w:val="20"/>
          <w:szCs w:val="20"/>
        </w:rPr>
        <w:t>)</w:t>
      </w: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5"/>
        <w:gridCol w:w="1612"/>
        <w:gridCol w:w="1612"/>
      </w:tblGrid>
      <w:tr w:rsidR="001E0ECB" w:rsidRPr="001E0ECB" w14:paraId="3DF9DBFB" w14:textId="77777777" w:rsidTr="0070275D">
        <w:trPr>
          <w:trHeight w:val="320"/>
        </w:trPr>
        <w:tc>
          <w:tcPr>
            <w:tcW w:w="3575" w:type="dxa"/>
            <w:shd w:val="clear" w:color="000000" w:fill="007E9A"/>
            <w:noWrap/>
            <w:vAlign w:val="center"/>
            <w:hideMark/>
          </w:tcPr>
          <w:p w14:paraId="64F036F2" w14:textId="77777777" w:rsidR="001E0ECB" w:rsidRPr="001E0ECB" w:rsidRDefault="001E0ECB" w:rsidP="001E0ECB">
            <w:pPr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Subthema’s</w:t>
            </w:r>
          </w:p>
        </w:tc>
        <w:tc>
          <w:tcPr>
            <w:tcW w:w="1612" w:type="dxa"/>
            <w:shd w:val="clear" w:color="000000" w:fill="007E9A"/>
            <w:noWrap/>
            <w:vAlign w:val="center"/>
            <w:hideMark/>
          </w:tcPr>
          <w:p w14:paraId="4944D02A" w14:textId="77777777" w:rsidR="00804C08" w:rsidRDefault="001E0ECB" w:rsidP="001E0ECB">
            <w:pPr>
              <w:jc w:val="center"/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 xml:space="preserve">Aantal </w:t>
            </w:r>
          </w:p>
          <w:p w14:paraId="6E78D0A8" w14:textId="2CBC2784" w:rsidR="001E0ECB" w:rsidRPr="001E0ECB" w:rsidRDefault="001E0ECB" w:rsidP="001E0ECB">
            <w:pPr>
              <w:jc w:val="center"/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RK(</w:t>
            </w:r>
            <w:proofErr w:type="spellStart"/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cie</w:t>
            </w:r>
            <w:proofErr w:type="spellEnd"/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)s</w:t>
            </w:r>
          </w:p>
        </w:tc>
        <w:tc>
          <w:tcPr>
            <w:tcW w:w="1612" w:type="dxa"/>
            <w:shd w:val="clear" w:color="000000" w:fill="007E9A"/>
            <w:vAlign w:val="center"/>
            <w:hideMark/>
          </w:tcPr>
          <w:p w14:paraId="2BE9A8B4" w14:textId="77777777" w:rsidR="001E0ECB" w:rsidRPr="001E0ECB" w:rsidRDefault="001E0ECB" w:rsidP="001E0ECB">
            <w:pPr>
              <w:jc w:val="center"/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%</w:t>
            </w:r>
          </w:p>
        </w:tc>
      </w:tr>
      <w:tr w:rsidR="008D650F" w14:paraId="3EC8DC56" w14:textId="77777777" w:rsidTr="008D650F">
        <w:trPr>
          <w:trHeight w:val="284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D316" w14:textId="77777777" w:rsidR="008D650F" w:rsidRDefault="008D650F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Begroting/Jaarverslag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F25E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F843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12%</w:t>
            </w:r>
          </w:p>
        </w:tc>
      </w:tr>
      <w:tr w:rsidR="008D650F" w14:paraId="606A9183" w14:textId="77777777" w:rsidTr="008D650F">
        <w:trPr>
          <w:trHeight w:val="284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9959" w14:textId="77777777" w:rsidR="008D650F" w:rsidRDefault="008D650F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Uitgaven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C5D8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D97F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12%</w:t>
            </w:r>
          </w:p>
        </w:tc>
      </w:tr>
      <w:tr w:rsidR="008D650F" w14:paraId="2130822D" w14:textId="77777777" w:rsidTr="008D650F">
        <w:trPr>
          <w:trHeight w:val="284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2727" w14:textId="77777777" w:rsidR="008D650F" w:rsidRDefault="008D650F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Budget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F7D5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792D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7%</w:t>
            </w:r>
          </w:p>
        </w:tc>
      </w:tr>
    </w:tbl>
    <w:p w14:paraId="0F0E668B" w14:textId="77777777" w:rsidR="00D92017" w:rsidRDefault="00D92017" w:rsidP="00D92017">
      <w:pPr>
        <w:rPr>
          <w:rFonts w:ascii="Dotum" w:eastAsia="Dotum" w:hAnsi="Dotum"/>
          <w:b/>
          <w:bCs/>
          <w:i/>
          <w:iCs/>
          <w:color w:val="007E9A"/>
          <w:sz w:val="20"/>
          <w:szCs w:val="20"/>
        </w:rPr>
      </w:pPr>
    </w:p>
    <w:p w14:paraId="2BE07AEA" w14:textId="654A28BC" w:rsidR="00D92017" w:rsidRPr="00D92017" w:rsidRDefault="00D92017" w:rsidP="001E0ECB">
      <w:pPr>
        <w:rPr>
          <w:rFonts w:ascii="Dotum" w:eastAsia="Dotum" w:hAnsi="Dotum"/>
          <w:bCs/>
          <w:sz w:val="20"/>
          <w:szCs w:val="20"/>
        </w:rPr>
      </w:pPr>
      <w:r w:rsidRPr="00D92017">
        <w:rPr>
          <w:rFonts w:ascii="Dotum" w:eastAsia="Dotum" w:hAnsi="Dotum"/>
          <w:bCs/>
          <w:sz w:val="20"/>
          <w:szCs w:val="20"/>
        </w:rPr>
        <w:t>Uit tabel 7c blijkt dat vrij weinig Rekenkamer(</w:t>
      </w:r>
      <w:proofErr w:type="spellStart"/>
      <w:r w:rsidRPr="00D92017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D92017">
        <w:rPr>
          <w:rFonts w:ascii="Dotum" w:eastAsia="Dotum" w:hAnsi="Dotum"/>
          <w:bCs/>
          <w:sz w:val="20"/>
          <w:szCs w:val="20"/>
        </w:rPr>
        <w:t>)s een aanbeveling hebben gedaan die betrekking heeft op het hoofdthema Financiën. Dit terwijl ruim 1/3 van de Rekenkamer(</w:t>
      </w:r>
      <w:proofErr w:type="spellStart"/>
      <w:r w:rsidRPr="00D92017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D92017">
        <w:rPr>
          <w:rFonts w:ascii="Dotum" w:eastAsia="Dotum" w:hAnsi="Dotum"/>
          <w:bCs/>
          <w:sz w:val="20"/>
          <w:szCs w:val="20"/>
        </w:rPr>
        <w:t xml:space="preserve">)s hierover </w:t>
      </w:r>
      <w:r w:rsidRPr="00D92017">
        <w:rPr>
          <w:rFonts w:ascii="Dotum" w:eastAsia="Dotum" w:hAnsi="Dotum"/>
          <w:bCs/>
          <w:i/>
          <w:iCs/>
          <w:sz w:val="20"/>
          <w:szCs w:val="20"/>
        </w:rPr>
        <w:t xml:space="preserve">conclusies </w:t>
      </w:r>
      <w:r w:rsidRPr="00D92017">
        <w:rPr>
          <w:rFonts w:ascii="Dotum" w:eastAsia="Dotum" w:hAnsi="Dotum"/>
          <w:bCs/>
          <w:sz w:val="20"/>
          <w:szCs w:val="20"/>
        </w:rPr>
        <w:t>heeft getrokken (zie tabel 5c).</w:t>
      </w:r>
    </w:p>
    <w:p w14:paraId="1CE1F21D" w14:textId="77777777" w:rsidR="001E0ECB" w:rsidRDefault="001E0ECB" w:rsidP="001E0ECB">
      <w:pPr>
        <w:rPr>
          <w:rFonts w:ascii="Dotum" w:eastAsia="Dotum" w:hAnsi="Dotum"/>
          <w:b/>
          <w:bCs/>
          <w:i/>
          <w:iCs/>
          <w:color w:val="007E9A"/>
          <w:sz w:val="20"/>
          <w:szCs w:val="20"/>
        </w:rPr>
      </w:pPr>
    </w:p>
    <w:p w14:paraId="7D43AA3E" w14:textId="03E94584" w:rsidR="001E0ECB" w:rsidRPr="009D4BB5" w:rsidRDefault="001E0ECB" w:rsidP="001E0ECB">
      <w:pPr>
        <w:rPr>
          <w:rFonts w:ascii="Dotum" w:eastAsia="Dotum" w:hAnsi="Dotum"/>
          <w:i/>
          <w:iCs/>
          <w:color w:val="007E9A"/>
          <w:sz w:val="20"/>
          <w:szCs w:val="20"/>
          <w:u w:val="single"/>
        </w:rPr>
      </w:pPr>
      <w:r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>Aanbevelingen</w:t>
      </w:r>
      <w:r w:rsidRPr="009D4BB5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 xml:space="preserve"> </w:t>
      </w:r>
      <w:r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>Beleidskaders</w:t>
      </w:r>
    </w:p>
    <w:p w14:paraId="27E70948" w14:textId="77777777" w:rsidR="001E0ECB" w:rsidRDefault="001E0ECB" w:rsidP="001E0ECB">
      <w:pPr>
        <w:rPr>
          <w:rFonts w:ascii="Dotum" w:eastAsia="Dotum" w:hAnsi="Dotum"/>
          <w:b/>
          <w:sz w:val="20"/>
          <w:szCs w:val="20"/>
        </w:rPr>
      </w:pPr>
    </w:p>
    <w:p w14:paraId="655BD344" w14:textId="5EE109CD" w:rsidR="001E0ECB" w:rsidRDefault="001E0ECB" w:rsidP="001E0ECB">
      <w:pPr>
        <w:spacing w:after="120" w:line="240" w:lineRule="atLeast"/>
        <w:rPr>
          <w:rFonts w:ascii="Dotum" w:eastAsia="Dotum" w:hAnsi="Dotum"/>
          <w:bCs/>
          <w:sz w:val="20"/>
          <w:szCs w:val="20"/>
        </w:rPr>
      </w:pPr>
      <w:r w:rsidRPr="009D4BB5">
        <w:rPr>
          <w:rFonts w:ascii="Dotum" w:eastAsia="Dotum" w:hAnsi="Dotum"/>
          <w:b/>
          <w:color w:val="007E9A"/>
          <w:sz w:val="20"/>
          <w:szCs w:val="20"/>
        </w:rPr>
        <w:t xml:space="preserve">Tabel </w:t>
      </w:r>
      <w:r>
        <w:rPr>
          <w:rFonts w:ascii="Dotum" w:eastAsia="Dotum" w:hAnsi="Dotum"/>
          <w:b/>
          <w:color w:val="007E9A"/>
          <w:sz w:val="20"/>
          <w:szCs w:val="20"/>
        </w:rPr>
        <w:t xml:space="preserve">7d </w:t>
      </w:r>
      <w:r>
        <w:rPr>
          <w:rFonts w:ascii="Dotum" w:eastAsia="Dotum" w:hAnsi="Dotum"/>
          <w:bCs/>
          <w:sz w:val="20"/>
          <w:szCs w:val="20"/>
        </w:rPr>
        <w:t>Aanbevelingen Beleidskaders (n=</w:t>
      </w:r>
      <w:r w:rsidR="008D650F">
        <w:rPr>
          <w:rFonts w:ascii="Dotum" w:eastAsia="Dotum" w:hAnsi="Dotum"/>
          <w:bCs/>
          <w:sz w:val="20"/>
          <w:szCs w:val="20"/>
        </w:rPr>
        <w:t>42</w:t>
      </w:r>
      <w:r>
        <w:rPr>
          <w:rFonts w:ascii="Dotum" w:eastAsia="Dotum" w:hAnsi="Dotum"/>
          <w:bCs/>
          <w:sz w:val="20"/>
          <w:szCs w:val="20"/>
        </w:rPr>
        <w:t>)</w:t>
      </w:r>
    </w:p>
    <w:tbl>
      <w:tblPr>
        <w:tblW w:w="6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8"/>
        <w:gridCol w:w="1610"/>
        <w:gridCol w:w="1610"/>
      </w:tblGrid>
      <w:tr w:rsidR="001E0ECB" w:rsidRPr="009D4BB5" w14:paraId="4B082236" w14:textId="77777777" w:rsidTr="0070275D">
        <w:trPr>
          <w:trHeight w:val="41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E9A"/>
            <w:noWrap/>
            <w:vAlign w:val="center"/>
            <w:hideMark/>
          </w:tcPr>
          <w:p w14:paraId="0EC4B5D1" w14:textId="77777777" w:rsidR="001E0ECB" w:rsidRPr="009D4BB5" w:rsidRDefault="001E0ECB" w:rsidP="00163509">
            <w:pP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Subthema</w:t>
            </w: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‘s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E9A"/>
            <w:noWrap/>
            <w:vAlign w:val="center"/>
            <w:hideMark/>
          </w:tcPr>
          <w:p w14:paraId="2B7FCBCC" w14:textId="77777777" w:rsidR="001E0ECB" w:rsidRPr="009D4BB5" w:rsidRDefault="001E0ECB" w:rsidP="00163509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Aantal</w:t>
            </w:r>
          </w:p>
          <w:p w14:paraId="60BA25C7" w14:textId="77777777" w:rsidR="001E0ECB" w:rsidRPr="009D4BB5" w:rsidRDefault="001E0ECB" w:rsidP="00163509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RK</w:t>
            </w: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cie</w:t>
            </w:r>
            <w:proofErr w:type="spellEnd"/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)s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E9A"/>
            <w:vAlign w:val="center"/>
          </w:tcPr>
          <w:p w14:paraId="604826DF" w14:textId="77777777" w:rsidR="001E0ECB" w:rsidRPr="009D4BB5" w:rsidRDefault="001E0ECB" w:rsidP="00163509">
            <w:pPr>
              <w:jc w:val="center"/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9D4BB5">
              <w:rPr>
                <w:rFonts w:ascii="Dotum" w:eastAsia="Dotum" w:hAnsi="Dotum" w:cs="Calibri"/>
                <w:b/>
                <w:bCs/>
                <w:color w:val="FFFFFF" w:themeColor="background1"/>
                <w:sz w:val="18"/>
                <w:szCs w:val="18"/>
              </w:rPr>
              <w:t>%</w:t>
            </w:r>
          </w:p>
        </w:tc>
      </w:tr>
      <w:tr w:rsidR="008D650F" w14:paraId="3AD4C4FD" w14:textId="77777777" w:rsidTr="008D650F">
        <w:trPr>
          <w:trHeight w:val="28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4828" w14:textId="77777777" w:rsidR="008D650F" w:rsidRDefault="008D650F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Beleid(</w:t>
            </w:r>
            <w:proofErr w:type="spellStart"/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sdoelen</w:t>
            </w:r>
            <w:proofErr w:type="spellEnd"/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F0F0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E8D3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71%</w:t>
            </w:r>
          </w:p>
        </w:tc>
      </w:tr>
      <w:tr w:rsidR="008D650F" w14:paraId="6DEAA1B4" w14:textId="77777777" w:rsidTr="008D650F">
        <w:trPr>
          <w:trHeight w:val="28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EBB0" w14:textId="77777777" w:rsidR="008D650F" w:rsidRDefault="008D650F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Wet- en Regelgeving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873F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3A3B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14%</w:t>
            </w:r>
          </w:p>
        </w:tc>
      </w:tr>
    </w:tbl>
    <w:p w14:paraId="44A5E4E8" w14:textId="77777777" w:rsidR="001E0ECB" w:rsidRDefault="001E0ECB" w:rsidP="001E0ECB">
      <w:pPr>
        <w:rPr>
          <w:rFonts w:ascii="Dotum" w:eastAsia="Dotum" w:hAnsi="Dotum"/>
          <w:i/>
          <w:iCs/>
          <w:sz w:val="20"/>
          <w:szCs w:val="20"/>
          <w:u w:val="single"/>
        </w:rPr>
      </w:pPr>
    </w:p>
    <w:p w14:paraId="2152BFC7" w14:textId="4DCFA645" w:rsidR="001E0ECB" w:rsidRPr="001E0ECB" w:rsidRDefault="004C6187" w:rsidP="001E0ECB">
      <w:pPr>
        <w:rPr>
          <w:rFonts w:ascii="Dotum" w:eastAsia="Dotum" w:hAnsi="Dotum"/>
          <w:i/>
          <w:iCs/>
          <w:sz w:val="20"/>
          <w:szCs w:val="20"/>
          <w:u w:val="single"/>
        </w:rPr>
      </w:pPr>
      <w:r>
        <w:rPr>
          <w:rFonts w:ascii="Dotum" w:eastAsia="Dotum" w:hAnsi="Dotum"/>
          <w:bCs/>
          <w:sz w:val="20"/>
          <w:szCs w:val="20"/>
        </w:rPr>
        <w:t>Evenals</w:t>
      </w:r>
      <w:r w:rsidR="001E0ECB" w:rsidRPr="00D92017">
        <w:rPr>
          <w:rFonts w:ascii="Dotum" w:eastAsia="Dotum" w:hAnsi="Dotum"/>
          <w:bCs/>
          <w:sz w:val="20"/>
          <w:szCs w:val="20"/>
        </w:rPr>
        <w:t xml:space="preserve"> bij de </w:t>
      </w:r>
      <w:r w:rsidR="001E0ECB" w:rsidRPr="00D92017">
        <w:rPr>
          <w:rFonts w:ascii="Dotum" w:eastAsia="Dotum" w:hAnsi="Dotum"/>
          <w:bCs/>
          <w:i/>
          <w:iCs/>
          <w:sz w:val="20"/>
          <w:szCs w:val="20"/>
        </w:rPr>
        <w:t>conclusies</w:t>
      </w:r>
      <w:r w:rsidR="001E0ECB" w:rsidRPr="00D92017">
        <w:rPr>
          <w:rFonts w:ascii="Dotum" w:eastAsia="Dotum" w:hAnsi="Dotum"/>
          <w:bCs/>
          <w:sz w:val="20"/>
          <w:szCs w:val="20"/>
        </w:rPr>
        <w:t xml:space="preserve"> (zie tabel 5d) blijkt uit </w:t>
      </w:r>
      <w:r w:rsidR="001E0ECB" w:rsidRPr="00D92017">
        <w:rPr>
          <w:rFonts w:ascii="Dotum" w:eastAsia="Dotum" w:hAnsi="Dotum"/>
          <w:sz w:val="20"/>
          <w:szCs w:val="20"/>
        </w:rPr>
        <w:t>tabel 7d dat de meeste Rekenkamer(</w:t>
      </w:r>
      <w:proofErr w:type="spellStart"/>
      <w:r w:rsidR="001E0ECB" w:rsidRPr="00D92017">
        <w:rPr>
          <w:rFonts w:ascii="Dotum" w:eastAsia="Dotum" w:hAnsi="Dotum"/>
          <w:sz w:val="20"/>
          <w:szCs w:val="20"/>
        </w:rPr>
        <w:t>cie</w:t>
      </w:r>
      <w:proofErr w:type="spellEnd"/>
      <w:r w:rsidR="001E0ECB" w:rsidRPr="00D92017">
        <w:rPr>
          <w:rFonts w:ascii="Dotum" w:eastAsia="Dotum" w:hAnsi="Dotum"/>
          <w:sz w:val="20"/>
          <w:szCs w:val="20"/>
        </w:rPr>
        <w:t>)s (</w:t>
      </w:r>
      <w:r w:rsidR="00D92017" w:rsidRPr="00D92017">
        <w:rPr>
          <w:rFonts w:ascii="Dotum" w:eastAsia="Dotum" w:hAnsi="Dotum"/>
          <w:sz w:val="20"/>
          <w:szCs w:val="20"/>
        </w:rPr>
        <w:t>70</w:t>
      </w:r>
      <w:r w:rsidR="001E0ECB" w:rsidRPr="00D92017">
        <w:rPr>
          <w:rFonts w:ascii="Dotum" w:eastAsia="Dotum" w:hAnsi="Dotum"/>
          <w:sz w:val="20"/>
          <w:szCs w:val="20"/>
        </w:rPr>
        <w:t>%) aanbeveling</w:t>
      </w:r>
      <w:r>
        <w:rPr>
          <w:rFonts w:ascii="Dotum" w:eastAsia="Dotum" w:hAnsi="Dotum"/>
          <w:sz w:val="20"/>
          <w:szCs w:val="20"/>
        </w:rPr>
        <w:t>en</w:t>
      </w:r>
      <w:r w:rsidR="001E0ECB" w:rsidRPr="00D92017">
        <w:rPr>
          <w:rFonts w:ascii="Dotum" w:eastAsia="Dotum" w:hAnsi="Dotum"/>
          <w:sz w:val="20"/>
          <w:szCs w:val="20"/>
        </w:rPr>
        <w:t xml:space="preserve"> doe</w:t>
      </w:r>
      <w:r w:rsidR="00F82F68" w:rsidRPr="00D92017">
        <w:rPr>
          <w:rFonts w:ascii="Dotum" w:eastAsia="Dotum" w:hAnsi="Dotum"/>
          <w:sz w:val="20"/>
          <w:szCs w:val="20"/>
        </w:rPr>
        <w:t>n</w:t>
      </w:r>
      <w:r w:rsidR="001E0ECB" w:rsidRPr="00D92017">
        <w:rPr>
          <w:rFonts w:ascii="Dotum" w:eastAsia="Dotum" w:hAnsi="Dotum"/>
          <w:sz w:val="20"/>
          <w:szCs w:val="20"/>
        </w:rPr>
        <w:t xml:space="preserve"> over </w:t>
      </w:r>
      <w:r w:rsidR="001D31A9" w:rsidRPr="00D92017">
        <w:rPr>
          <w:rFonts w:ascii="Dotum" w:eastAsia="Dotum" w:hAnsi="Dotum"/>
          <w:sz w:val="20"/>
          <w:szCs w:val="20"/>
        </w:rPr>
        <w:t>B</w:t>
      </w:r>
      <w:r w:rsidR="001E0ECB" w:rsidRPr="00D92017">
        <w:rPr>
          <w:rFonts w:ascii="Dotum" w:eastAsia="Dotum" w:hAnsi="Dotum"/>
          <w:sz w:val="20"/>
          <w:szCs w:val="20"/>
        </w:rPr>
        <w:t>eleid</w:t>
      </w:r>
      <w:r w:rsidR="001D31A9" w:rsidRPr="00D92017">
        <w:rPr>
          <w:rFonts w:ascii="Dotum" w:eastAsia="Dotum" w:hAnsi="Dotum"/>
          <w:sz w:val="20"/>
          <w:szCs w:val="20"/>
        </w:rPr>
        <w:t>(</w:t>
      </w:r>
      <w:proofErr w:type="spellStart"/>
      <w:r w:rsidR="001D31A9" w:rsidRPr="00D92017">
        <w:rPr>
          <w:rFonts w:ascii="Dotum" w:eastAsia="Dotum" w:hAnsi="Dotum"/>
          <w:sz w:val="20"/>
          <w:szCs w:val="20"/>
        </w:rPr>
        <w:t>s</w:t>
      </w:r>
      <w:r w:rsidR="001E0ECB" w:rsidRPr="00D92017">
        <w:rPr>
          <w:rFonts w:ascii="Dotum" w:eastAsia="Dotum" w:hAnsi="Dotum"/>
          <w:sz w:val="20"/>
          <w:szCs w:val="20"/>
        </w:rPr>
        <w:t>doelen</w:t>
      </w:r>
      <w:proofErr w:type="spellEnd"/>
      <w:r w:rsidR="001D31A9" w:rsidRPr="00D92017">
        <w:rPr>
          <w:rFonts w:ascii="Dotum" w:eastAsia="Dotum" w:hAnsi="Dotum"/>
          <w:sz w:val="20"/>
          <w:szCs w:val="20"/>
        </w:rPr>
        <w:t>)</w:t>
      </w:r>
      <w:r w:rsidR="00D92017">
        <w:rPr>
          <w:rFonts w:ascii="Dotum" w:eastAsia="Dotum" w:hAnsi="Dotum"/>
          <w:sz w:val="20"/>
          <w:szCs w:val="20"/>
        </w:rPr>
        <w:t>. I</w:t>
      </w:r>
      <w:r w:rsidR="001D31A9" w:rsidRPr="00D92017">
        <w:rPr>
          <w:rFonts w:ascii="Dotum" w:eastAsia="Dotum" w:hAnsi="Dotum"/>
          <w:sz w:val="20"/>
          <w:szCs w:val="20"/>
        </w:rPr>
        <w:t xml:space="preserve">n </w:t>
      </w:r>
      <w:r w:rsidR="00D92017">
        <w:rPr>
          <w:rFonts w:ascii="Dotum" w:eastAsia="Dotum" w:hAnsi="Dotum"/>
          <w:sz w:val="20"/>
          <w:szCs w:val="20"/>
        </w:rPr>
        <w:t xml:space="preserve">vergelijking met de </w:t>
      </w:r>
      <w:r w:rsidR="00D92017" w:rsidRPr="00E7533F">
        <w:rPr>
          <w:rFonts w:ascii="Dotum" w:eastAsia="Dotum" w:hAnsi="Dotum"/>
          <w:i/>
          <w:iCs/>
          <w:sz w:val="20"/>
          <w:szCs w:val="20"/>
        </w:rPr>
        <w:t>conclusies</w:t>
      </w:r>
      <w:r w:rsidR="00D92017">
        <w:rPr>
          <w:rFonts w:ascii="Dotum" w:eastAsia="Dotum" w:hAnsi="Dotum"/>
          <w:sz w:val="20"/>
          <w:szCs w:val="20"/>
        </w:rPr>
        <w:t xml:space="preserve"> geven echter </w:t>
      </w:r>
      <w:r w:rsidR="001D31A9" w:rsidRPr="00D92017">
        <w:rPr>
          <w:rFonts w:ascii="Dotum" w:eastAsia="Dotum" w:hAnsi="Dotum"/>
          <w:sz w:val="20"/>
          <w:szCs w:val="20"/>
        </w:rPr>
        <w:t>veel minder</w:t>
      </w:r>
      <w:r w:rsidR="00D92017">
        <w:rPr>
          <w:rFonts w:ascii="Dotum" w:eastAsia="Dotum" w:hAnsi="Dotum"/>
          <w:sz w:val="20"/>
          <w:szCs w:val="20"/>
        </w:rPr>
        <w:t xml:space="preserve"> Rekenkamer(</w:t>
      </w:r>
      <w:proofErr w:type="spellStart"/>
      <w:r w:rsidR="00D92017">
        <w:rPr>
          <w:rFonts w:ascii="Dotum" w:eastAsia="Dotum" w:hAnsi="Dotum"/>
          <w:sz w:val="20"/>
          <w:szCs w:val="20"/>
        </w:rPr>
        <w:t>cie</w:t>
      </w:r>
      <w:proofErr w:type="spellEnd"/>
      <w:r w:rsidR="00D92017">
        <w:rPr>
          <w:rFonts w:ascii="Dotum" w:eastAsia="Dotum" w:hAnsi="Dotum"/>
          <w:sz w:val="20"/>
          <w:szCs w:val="20"/>
        </w:rPr>
        <w:t>)s aanbevelingen</w:t>
      </w:r>
      <w:r w:rsidR="001D31A9" w:rsidRPr="00D92017">
        <w:rPr>
          <w:rFonts w:ascii="Dotum" w:eastAsia="Dotum" w:hAnsi="Dotum"/>
          <w:sz w:val="20"/>
          <w:szCs w:val="20"/>
        </w:rPr>
        <w:t xml:space="preserve"> over Wet- en </w:t>
      </w:r>
      <w:r w:rsidR="00715E8C">
        <w:rPr>
          <w:rFonts w:ascii="Dotum" w:eastAsia="Dotum" w:hAnsi="Dotum"/>
          <w:sz w:val="20"/>
          <w:szCs w:val="20"/>
        </w:rPr>
        <w:t>r</w:t>
      </w:r>
      <w:r w:rsidR="001D31A9" w:rsidRPr="00D92017">
        <w:rPr>
          <w:rFonts w:ascii="Dotum" w:eastAsia="Dotum" w:hAnsi="Dotum"/>
          <w:sz w:val="20"/>
          <w:szCs w:val="20"/>
        </w:rPr>
        <w:t>egelgeving</w:t>
      </w:r>
      <w:r w:rsidR="00D92017">
        <w:rPr>
          <w:rFonts w:ascii="Dotum" w:eastAsia="Dotum" w:hAnsi="Dotum"/>
          <w:sz w:val="20"/>
          <w:szCs w:val="20"/>
        </w:rPr>
        <w:t xml:space="preserve"> (</w:t>
      </w:r>
      <w:r w:rsidR="00E7533F">
        <w:rPr>
          <w:rFonts w:ascii="Dotum" w:eastAsia="Dotum" w:hAnsi="Dotum"/>
          <w:sz w:val="20"/>
          <w:szCs w:val="20"/>
        </w:rPr>
        <w:t xml:space="preserve">43% vs. </w:t>
      </w:r>
      <w:r w:rsidR="00D92017">
        <w:rPr>
          <w:rFonts w:ascii="Dotum" w:eastAsia="Dotum" w:hAnsi="Dotum"/>
          <w:sz w:val="20"/>
          <w:szCs w:val="20"/>
        </w:rPr>
        <w:t>1</w:t>
      </w:r>
      <w:r w:rsidR="008D650F">
        <w:rPr>
          <w:rFonts w:ascii="Dotum" w:eastAsia="Dotum" w:hAnsi="Dotum"/>
          <w:sz w:val="20"/>
          <w:szCs w:val="20"/>
        </w:rPr>
        <w:t>4</w:t>
      </w:r>
      <w:r w:rsidR="00D92017">
        <w:rPr>
          <w:rFonts w:ascii="Dotum" w:eastAsia="Dotum" w:hAnsi="Dotum"/>
          <w:sz w:val="20"/>
          <w:szCs w:val="20"/>
        </w:rPr>
        <w:t>%)</w:t>
      </w:r>
      <w:r w:rsidR="008C0A11">
        <w:rPr>
          <w:rFonts w:ascii="Dotum" w:eastAsia="Dotum" w:hAnsi="Dotum"/>
          <w:sz w:val="20"/>
          <w:szCs w:val="20"/>
        </w:rPr>
        <w:t xml:space="preserve"> (zie tabel 5d)</w:t>
      </w:r>
      <w:r w:rsidR="001D31A9" w:rsidRPr="00D92017">
        <w:rPr>
          <w:rFonts w:ascii="Dotum" w:eastAsia="Dotum" w:hAnsi="Dotum"/>
          <w:sz w:val="20"/>
          <w:szCs w:val="20"/>
        </w:rPr>
        <w:t>.</w:t>
      </w:r>
    </w:p>
    <w:p w14:paraId="33589E56" w14:textId="77777777" w:rsidR="00B55E6F" w:rsidRDefault="00B55E6F" w:rsidP="00A9206B">
      <w:pPr>
        <w:spacing w:line="240" w:lineRule="atLeast"/>
        <w:rPr>
          <w:rFonts w:ascii="Dotum" w:eastAsia="Dotum" w:hAnsi="Dotum"/>
          <w:b/>
          <w:sz w:val="20"/>
          <w:szCs w:val="20"/>
        </w:rPr>
      </w:pPr>
    </w:p>
    <w:p w14:paraId="7DBADC76" w14:textId="21B39531" w:rsidR="00E7533F" w:rsidRPr="009D4BB5" w:rsidRDefault="00E7533F" w:rsidP="00E7533F">
      <w:pPr>
        <w:rPr>
          <w:rFonts w:ascii="Dotum" w:eastAsia="Dotum" w:hAnsi="Dotum"/>
          <w:i/>
          <w:iCs/>
          <w:color w:val="007E9A"/>
          <w:sz w:val="20"/>
          <w:szCs w:val="20"/>
          <w:u w:val="single"/>
        </w:rPr>
      </w:pPr>
      <w:r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>Aanbevelingen</w:t>
      </w:r>
      <w:r w:rsidRPr="009D4BB5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 xml:space="preserve"> </w:t>
      </w:r>
      <w:r w:rsidR="006F0800">
        <w:rPr>
          <w:rFonts w:ascii="Dotum" w:eastAsia="Dotum" w:hAnsi="Dotum"/>
          <w:i/>
          <w:iCs/>
          <w:color w:val="007E9A"/>
          <w:sz w:val="20"/>
          <w:szCs w:val="20"/>
          <w:u w:val="single"/>
        </w:rPr>
        <w:t>Toezicht</w:t>
      </w:r>
    </w:p>
    <w:p w14:paraId="04A88E30" w14:textId="77777777" w:rsidR="00E7533F" w:rsidRDefault="00E7533F" w:rsidP="00E7533F">
      <w:pPr>
        <w:rPr>
          <w:rFonts w:ascii="Dotum" w:eastAsia="Dotum" w:hAnsi="Dotum"/>
          <w:b/>
          <w:sz w:val="20"/>
          <w:szCs w:val="20"/>
        </w:rPr>
      </w:pPr>
    </w:p>
    <w:p w14:paraId="3433BC3B" w14:textId="14B767A7" w:rsidR="00992DC6" w:rsidRDefault="00A9206B" w:rsidP="00992DC6">
      <w:pPr>
        <w:spacing w:after="120" w:line="240" w:lineRule="atLeast"/>
        <w:rPr>
          <w:rFonts w:ascii="Dotum" w:eastAsia="Dotum" w:hAnsi="Dotum"/>
          <w:bCs/>
          <w:sz w:val="20"/>
          <w:szCs w:val="20"/>
        </w:rPr>
      </w:pPr>
      <w:r w:rsidRPr="009D4BB5">
        <w:rPr>
          <w:rFonts w:ascii="Dotum" w:eastAsia="Dotum" w:hAnsi="Dotum"/>
          <w:b/>
          <w:color w:val="007E9A"/>
          <w:sz w:val="20"/>
          <w:szCs w:val="20"/>
        </w:rPr>
        <w:t xml:space="preserve">Tabel </w:t>
      </w:r>
      <w:r w:rsidR="00515615">
        <w:rPr>
          <w:rFonts w:ascii="Dotum" w:eastAsia="Dotum" w:hAnsi="Dotum"/>
          <w:b/>
          <w:color w:val="007E9A"/>
          <w:sz w:val="20"/>
          <w:szCs w:val="20"/>
        </w:rPr>
        <w:t>7</w:t>
      </w:r>
      <w:r w:rsidR="001E0ECB">
        <w:rPr>
          <w:rFonts w:ascii="Dotum" w:eastAsia="Dotum" w:hAnsi="Dotum"/>
          <w:b/>
          <w:color w:val="007E9A"/>
          <w:sz w:val="20"/>
          <w:szCs w:val="20"/>
        </w:rPr>
        <w:t xml:space="preserve">e </w:t>
      </w:r>
      <w:r w:rsidRPr="00A9206B">
        <w:rPr>
          <w:rFonts w:ascii="Dotum" w:eastAsia="Dotum" w:hAnsi="Dotum"/>
          <w:bCs/>
          <w:sz w:val="20"/>
          <w:szCs w:val="20"/>
        </w:rPr>
        <w:t>Aanbevelingen</w:t>
      </w:r>
      <w:r w:rsidRPr="00AB3693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>Toezicht (n=</w:t>
      </w:r>
      <w:r w:rsidR="0070275D">
        <w:rPr>
          <w:rFonts w:ascii="Dotum" w:eastAsia="Dotum" w:hAnsi="Dotum"/>
          <w:bCs/>
          <w:sz w:val="20"/>
          <w:szCs w:val="20"/>
        </w:rPr>
        <w:t>37</w:t>
      </w:r>
      <w:r w:rsidR="00992DC6">
        <w:rPr>
          <w:rFonts w:ascii="Dotum" w:eastAsia="Dotum" w:hAnsi="Dotum"/>
          <w:bCs/>
          <w:sz w:val="20"/>
          <w:szCs w:val="20"/>
        </w:rPr>
        <w:t>)</w:t>
      </w:r>
    </w:p>
    <w:tbl>
      <w:tblPr>
        <w:tblW w:w="6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644"/>
        <w:gridCol w:w="1644"/>
      </w:tblGrid>
      <w:tr w:rsidR="001E0ECB" w:rsidRPr="001E0ECB" w14:paraId="7988394F" w14:textId="77777777" w:rsidTr="0070275D">
        <w:trPr>
          <w:trHeight w:val="32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E9A"/>
            <w:noWrap/>
            <w:vAlign w:val="center"/>
            <w:hideMark/>
          </w:tcPr>
          <w:p w14:paraId="7307C420" w14:textId="77777777" w:rsidR="001E0ECB" w:rsidRPr="001E0ECB" w:rsidRDefault="001E0ECB" w:rsidP="001E0ECB">
            <w:pPr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Subthema ‘s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E9A"/>
            <w:noWrap/>
            <w:vAlign w:val="center"/>
            <w:hideMark/>
          </w:tcPr>
          <w:p w14:paraId="4CE0D457" w14:textId="77777777" w:rsidR="00804C08" w:rsidRDefault="001E0ECB" w:rsidP="001E0ECB">
            <w:pPr>
              <w:jc w:val="center"/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Aantal</w:t>
            </w:r>
          </w:p>
          <w:p w14:paraId="0BFBED40" w14:textId="6FF2B398" w:rsidR="001E0ECB" w:rsidRPr="001E0ECB" w:rsidRDefault="001E0ECB" w:rsidP="001E0ECB">
            <w:pPr>
              <w:jc w:val="center"/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 xml:space="preserve"> RK(</w:t>
            </w:r>
            <w:proofErr w:type="spellStart"/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cie</w:t>
            </w:r>
            <w:proofErr w:type="spellEnd"/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)s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E9A"/>
            <w:vAlign w:val="center"/>
            <w:hideMark/>
          </w:tcPr>
          <w:p w14:paraId="5AC959D5" w14:textId="77777777" w:rsidR="001E0ECB" w:rsidRPr="001E0ECB" w:rsidRDefault="001E0ECB" w:rsidP="001E0ECB">
            <w:pPr>
              <w:jc w:val="center"/>
              <w:rPr>
                <w:rFonts w:ascii="Dotum" w:eastAsia="Dotum" w:hAnsi="Dotum" w:cs="Calibri"/>
                <w:b/>
                <w:bCs/>
                <w:color w:val="FFFFFF"/>
                <w:sz w:val="18"/>
                <w:szCs w:val="18"/>
              </w:rPr>
            </w:pPr>
            <w:r w:rsidRPr="001E0ECB">
              <w:rPr>
                <w:rFonts w:ascii="Dotum" w:eastAsia="Dotum" w:hAnsi="Dotum" w:cs="Calibri" w:hint="eastAsia"/>
                <w:b/>
                <w:bCs/>
                <w:color w:val="FFFFFF"/>
                <w:sz w:val="18"/>
                <w:szCs w:val="18"/>
              </w:rPr>
              <w:t>%</w:t>
            </w:r>
          </w:p>
        </w:tc>
      </w:tr>
      <w:tr w:rsidR="008D650F" w14:paraId="6FA07772" w14:textId="77777777" w:rsidTr="008D650F">
        <w:trPr>
          <w:trHeight w:val="284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D0BC" w14:textId="77777777" w:rsidR="008D650F" w:rsidRDefault="008D650F">
            <w:pPr>
              <w:rPr>
                <w:rFonts w:ascii="Dotum" w:eastAsia="Dotum" w:hAnsi="Dotum" w:cs="Calibri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Monitoring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9B9A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64F2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71%</w:t>
            </w:r>
          </w:p>
        </w:tc>
      </w:tr>
      <w:tr w:rsidR="008D650F" w14:paraId="7878A42D" w14:textId="77777777" w:rsidTr="008D650F">
        <w:trPr>
          <w:trHeight w:val="284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40F4" w14:textId="77777777" w:rsidR="008D650F" w:rsidRDefault="008D650F">
            <w:pP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Evaluatie/onderzoek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CA19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0BDB" w14:textId="77777777" w:rsidR="008D650F" w:rsidRDefault="008D650F">
            <w:pPr>
              <w:jc w:val="center"/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</w:pPr>
            <w:r>
              <w:rPr>
                <w:rFonts w:ascii="Dotum" w:eastAsia="Dotum" w:hAnsi="Dotum" w:cs="Calibri" w:hint="eastAsia"/>
                <w:color w:val="000000"/>
                <w:sz w:val="18"/>
                <w:szCs w:val="18"/>
              </w:rPr>
              <w:t>71%</w:t>
            </w:r>
          </w:p>
        </w:tc>
      </w:tr>
    </w:tbl>
    <w:p w14:paraId="24E5AD24" w14:textId="77777777" w:rsidR="00613EE5" w:rsidRDefault="00613EE5" w:rsidP="00613EE5">
      <w:pPr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4ABBC420" w14:textId="052BACC1" w:rsidR="00BF1EC1" w:rsidRDefault="001E0ECB">
      <w:pPr>
        <w:rPr>
          <w:rFonts w:ascii="Dotum" w:eastAsia="Dotum" w:hAnsi="Dotum"/>
          <w:bCs/>
          <w:sz w:val="20"/>
          <w:szCs w:val="20"/>
        </w:rPr>
      </w:pPr>
      <w:r w:rsidRPr="00D92017">
        <w:rPr>
          <w:rFonts w:ascii="Dotum" w:eastAsia="Dotum" w:hAnsi="Dotum"/>
          <w:sz w:val="20"/>
          <w:szCs w:val="20"/>
        </w:rPr>
        <w:t xml:space="preserve">Uit tabel 7e blijkt dat </w:t>
      </w:r>
      <w:r w:rsidR="004C6187">
        <w:rPr>
          <w:rFonts w:ascii="Dotum" w:eastAsia="Dotum" w:hAnsi="Dotum"/>
          <w:sz w:val="20"/>
          <w:szCs w:val="20"/>
        </w:rPr>
        <w:t xml:space="preserve">een </w:t>
      </w:r>
      <w:r w:rsidR="00D92017" w:rsidRPr="00D92017">
        <w:rPr>
          <w:rFonts w:ascii="Dotum" w:eastAsia="Dotum" w:hAnsi="Dotum"/>
          <w:sz w:val="20"/>
          <w:szCs w:val="20"/>
        </w:rPr>
        <w:t>ruim</w:t>
      </w:r>
      <w:r w:rsidR="004C6187">
        <w:rPr>
          <w:rFonts w:ascii="Dotum" w:eastAsia="Dotum" w:hAnsi="Dotum"/>
          <w:sz w:val="20"/>
          <w:szCs w:val="20"/>
        </w:rPr>
        <w:t>e</w:t>
      </w:r>
      <w:r w:rsidRPr="00D92017">
        <w:rPr>
          <w:rFonts w:ascii="Dotum" w:eastAsia="Dotum" w:hAnsi="Dotum"/>
          <w:sz w:val="20"/>
          <w:szCs w:val="20"/>
        </w:rPr>
        <w:t xml:space="preserve"> </w:t>
      </w:r>
      <w:r w:rsidR="004C6187">
        <w:rPr>
          <w:rFonts w:ascii="Dotum" w:eastAsia="Dotum" w:hAnsi="Dotum"/>
          <w:sz w:val="20"/>
          <w:szCs w:val="20"/>
        </w:rPr>
        <w:t>meerderheid</w:t>
      </w:r>
      <w:r w:rsidRPr="00D92017">
        <w:rPr>
          <w:rFonts w:ascii="Dotum" w:eastAsia="Dotum" w:hAnsi="Dotum"/>
          <w:sz w:val="20"/>
          <w:szCs w:val="20"/>
        </w:rPr>
        <w:t xml:space="preserve"> van de Rekenkamer(</w:t>
      </w:r>
      <w:proofErr w:type="spellStart"/>
      <w:r w:rsidRPr="00D92017">
        <w:rPr>
          <w:rFonts w:ascii="Dotum" w:eastAsia="Dotum" w:hAnsi="Dotum"/>
          <w:sz w:val="20"/>
          <w:szCs w:val="20"/>
        </w:rPr>
        <w:t>cie</w:t>
      </w:r>
      <w:proofErr w:type="spellEnd"/>
      <w:r w:rsidRPr="00D92017">
        <w:rPr>
          <w:rFonts w:ascii="Dotum" w:eastAsia="Dotum" w:hAnsi="Dotum"/>
          <w:sz w:val="20"/>
          <w:szCs w:val="20"/>
        </w:rPr>
        <w:t xml:space="preserve">)s </w:t>
      </w:r>
      <w:r w:rsidR="004C6187">
        <w:rPr>
          <w:rFonts w:ascii="Dotum" w:eastAsia="Dotum" w:hAnsi="Dotum"/>
          <w:sz w:val="20"/>
          <w:szCs w:val="20"/>
        </w:rPr>
        <w:t>(7</w:t>
      </w:r>
      <w:r w:rsidR="008D650F">
        <w:rPr>
          <w:rFonts w:ascii="Dotum" w:eastAsia="Dotum" w:hAnsi="Dotum"/>
          <w:sz w:val="20"/>
          <w:szCs w:val="20"/>
        </w:rPr>
        <w:t>1</w:t>
      </w:r>
      <w:r w:rsidR="004C6187">
        <w:rPr>
          <w:rFonts w:ascii="Dotum" w:eastAsia="Dotum" w:hAnsi="Dotum"/>
          <w:sz w:val="20"/>
          <w:szCs w:val="20"/>
        </w:rPr>
        <w:t xml:space="preserve">%) </w:t>
      </w:r>
      <w:r w:rsidRPr="00D92017">
        <w:rPr>
          <w:rFonts w:ascii="Dotum" w:eastAsia="Dotum" w:hAnsi="Dotum"/>
          <w:sz w:val="20"/>
          <w:szCs w:val="20"/>
        </w:rPr>
        <w:t>aanbeveling</w:t>
      </w:r>
      <w:r w:rsidR="00F82F68" w:rsidRPr="00D92017">
        <w:rPr>
          <w:rFonts w:ascii="Dotum" w:eastAsia="Dotum" w:hAnsi="Dotum"/>
          <w:sz w:val="20"/>
          <w:szCs w:val="20"/>
        </w:rPr>
        <w:t>en</w:t>
      </w:r>
      <w:r w:rsidRPr="00D92017">
        <w:rPr>
          <w:rFonts w:ascii="Dotum" w:eastAsia="Dotum" w:hAnsi="Dotum"/>
          <w:sz w:val="20"/>
          <w:szCs w:val="20"/>
        </w:rPr>
        <w:t xml:space="preserve"> doet over</w:t>
      </w:r>
      <w:r w:rsidR="00F82F68" w:rsidRPr="00D92017">
        <w:rPr>
          <w:rFonts w:ascii="Dotum" w:eastAsia="Dotum" w:hAnsi="Dotum"/>
          <w:sz w:val="20"/>
          <w:szCs w:val="20"/>
        </w:rPr>
        <w:t xml:space="preserve"> </w:t>
      </w:r>
      <w:r w:rsidR="00D92017" w:rsidRPr="00D92017">
        <w:rPr>
          <w:rFonts w:ascii="Dotum" w:eastAsia="Dotum" w:hAnsi="Dotum"/>
          <w:sz w:val="20"/>
          <w:szCs w:val="20"/>
        </w:rPr>
        <w:t xml:space="preserve">Monitoring en/of </w:t>
      </w:r>
      <w:r w:rsidRPr="00D92017">
        <w:rPr>
          <w:rFonts w:ascii="Dotum" w:eastAsia="Dotum" w:hAnsi="Dotum"/>
          <w:sz w:val="20"/>
          <w:szCs w:val="20"/>
        </w:rPr>
        <w:t xml:space="preserve">Evaluatie/Onderzoek. </w:t>
      </w:r>
      <w:r w:rsidR="00575831" w:rsidRPr="00D92017">
        <w:rPr>
          <w:rFonts w:ascii="Dotum" w:eastAsia="Dotum" w:hAnsi="Dotum"/>
          <w:sz w:val="20"/>
          <w:szCs w:val="20"/>
        </w:rPr>
        <w:t xml:space="preserve">Vergeleken met de </w:t>
      </w:r>
      <w:r w:rsidR="00575831" w:rsidRPr="00D92017">
        <w:rPr>
          <w:rFonts w:ascii="Dotum" w:eastAsia="Dotum" w:hAnsi="Dotum"/>
          <w:i/>
          <w:iCs/>
          <w:sz w:val="20"/>
          <w:szCs w:val="20"/>
        </w:rPr>
        <w:t>conclusies</w:t>
      </w:r>
      <w:r w:rsidR="00575831" w:rsidRPr="00D92017">
        <w:rPr>
          <w:rFonts w:ascii="Dotum" w:eastAsia="Dotum" w:hAnsi="Dotum"/>
          <w:sz w:val="20"/>
          <w:szCs w:val="20"/>
        </w:rPr>
        <w:t xml:space="preserve"> </w:t>
      </w:r>
      <w:r w:rsidR="00D92017" w:rsidRPr="00D92017">
        <w:rPr>
          <w:rFonts w:ascii="Dotum" w:eastAsia="Dotum" w:hAnsi="Dotum"/>
          <w:sz w:val="20"/>
          <w:szCs w:val="20"/>
        </w:rPr>
        <w:t xml:space="preserve">(57%) </w:t>
      </w:r>
      <w:r w:rsidR="00575831" w:rsidRPr="00D92017">
        <w:rPr>
          <w:rFonts w:ascii="Dotum" w:eastAsia="Dotum" w:hAnsi="Dotum"/>
          <w:sz w:val="20"/>
          <w:szCs w:val="20"/>
        </w:rPr>
        <w:t xml:space="preserve">is het </w:t>
      </w:r>
      <w:r w:rsidR="005A5335">
        <w:rPr>
          <w:rFonts w:ascii="Dotum" w:eastAsia="Dotum" w:hAnsi="Dotum"/>
          <w:sz w:val="20"/>
          <w:szCs w:val="20"/>
        </w:rPr>
        <w:t>percentage</w:t>
      </w:r>
      <w:r w:rsidR="00575831" w:rsidRPr="00D92017">
        <w:rPr>
          <w:rFonts w:ascii="Dotum" w:eastAsia="Dotum" w:hAnsi="Dotum"/>
          <w:sz w:val="20"/>
          <w:szCs w:val="20"/>
        </w:rPr>
        <w:t xml:space="preserve"> </w:t>
      </w:r>
      <w:r w:rsidR="00575831" w:rsidRPr="00D92017">
        <w:rPr>
          <w:rFonts w:ascii="Dotum" w:eastAsia="Dotum" w:hAnsi="Dotum"/>
          <w:bCs/>
          <w:sz w:val="20"/>
          <w:szCs w:val="20"/>
        </w:rPr>
        <w:t xml:space="preserve">dat </w:t>
      </w:r>
      <w:r w:rsidR="000B0E6F" w:rsidRPr="00D92017">
        <w:rPr>
          <w:rFonts w:ascii="Dotum" w:eastAsia="Dotum" w:hAnsi="Dotum"/>
          <w:bCs/>
          <w:sz w:val="20"/>
          <w:szCs w:val="20"/>
        </w:rPr>
        <w:t xml:space="preserve">hierover </w:t>
      </w:r>
      <w:r w:rsidR="00575831" w:rsidRPr="00D92017">
        <w:rPr>
          <w:rFonts w:ascii="Dotum" w:eastAsia="Dotum" w:hAnsi="Dotum"/>
          <w:bCs/>
          <w:sz w:val="20"/>
          <w:szCs w:val="20"/>
        </w:rPr>
        <w:t>een aanbeveling doet</w:t>
      </w:r>
      <w:r w:rsidR="005A5335">
        <w:rPr>
          <w:rFonts w:ascii="Dotum" w:eastAsia="Dotum" w:hAnsi="Dotum"/>
          <w:bCs/>
          <w:sz w:val="20"/>
          <w:szCs w:val="20"/>
        </w:rPr>
        <w:t xml:space="preserve"> dus</w:t>
      </w:r>
      <w:r w:rsidR="00575831" w:rsidRPr="00D92017">
        <w:rPr>
          <w:rFonts w:ascii="Dotum" w:eastAsia="Dotum" w:hAnsi="Dotum"/>
          <w:bCs/>
          <w:sz w:val="20"/>
          <w:szCs w:val="20"/>
        </w:rPr>
        <w:t xml:space="preserve"> </w:t>
      </w:r>
      <w:r w:rsidR="005A5335">
        <w:rPr>
          <w:rFonts w:ascii="Dotum" w:eastAsia="Dotum" w:hAnsi="Dotum"/>
          <w:bCs/>
          <w:sz w:val="20"/>
          <w:szCs w:val="20"/>
        </w:rPr>
        <w:t xml:space="preserve">(veel) </w:t>
      </w:r>
      <w:r w:rsidR="00575831" w:rsidRPr="00D92017">
        <w:rPr>
          <w:rFonts w:ascii="Dotum" w:eastAsia="Dotum" w:hAnsi="Dotum"/>
          <w:bCs/>
          <w:sz w:val="20"/>
          <w:szCs w:val="20"/>
        </w:rPr>
        <w:t>hoger</w:t>
      </w:r>
      <w:r w:rsidR="003B5F3A">
        <w:rPr>
          <w:rFonts w:ascii="Dotum" w:eastAsia="Dotum" w:hAnsi="Dotum"/>
          <w:bCs/>
          <w:sz w:val="20"/>
          <w:szCs w:val="20"/>
        </w:rPr>
        <w:t xml:space="preserve"> (zie tabel 5</w:t>
      </w:r>
      <w:r w:rsidR="003B5F3A" w:rsidRPr="003B5F3A">
        <w:rPr>
          <w:rFonts w:ascii="Dotum" w:eastAsia="Dotum" w:hAnsi="Dotum"/>
          <w:bCs/>
          <w:sz w:val="20"/>
          <w:szCs w:val="20"/>
        </w:rPr>
        <w:t>e</w:t>
      </w:r>
      <w:r w:rsidR="003B5F3A">
        <w:rPr>
          <w:rFonts w:ascii="Dotum" w:eastAsia="Dotum" w:hAnsi="Dotum"/>
          <w:bCs/>
          <w:sz w:val="20"/>
          <w:szCs w:val="20"/>
        </w:rPr>
        <w:t>)</w:t>
      </w:r>
      <w:r w:rsidR="00575831" w:rsidRPr="00D92017">
        <w:rPr>
          <w:rFonts w:ascii="Dotum" w:eastAsia="Dotum" w:hAnsi="Dotum"/>
          <w:bCs/>
          <w:sz w:val="20"/>
          <w:szCs w:val="20"/>
        </w:rPr>
        <w:t>.</w:t>
      </w:r>
    </w:p>
    <w:p w14:paraId="443D7C2E" w14:textId="65C6D150" w:rsidR="00F64F94" w:rsidRDefault="00505C71" w:rsidP="006B3383">
      <w:pPr>
        <w:pStyle w:val="Lijstalinea"/>
        <w:numPr>
          <w:ilvl w:val="0"/>
          <w:numId w:val="3"/>
        </w:numPr>
        <w:spacing w:line="240" w:lineRule="atLeast"/>
        <w:ind w:left="0" w:hanging="567"/>
        <w:outlineLvl w:val="0"/>
        <w:rPr>
          <w:rFonts w:ascii="Dotum" w:eastAsia="Dotum" w:hAnsi="Dotum"/>
          <w:b/>
          <w:color w:val="007E9A"/>
          <w:sz w:val="24"/>
          <w:szCs w:val="24"/>
        </w:rPr>
      </w:pPr>
      <w:bookmarkStart w:id="9" w:name="_Toc120019031"/>
      <w:r>
        <w:rPr>
          <w:rFonts w:ascii="Dotum" w:eastAsia="Dotum" w:hAnsi="Dotum"/>
          <w:b/>
          <w:color w:val="007E9A"/>
          <w:sz w:val="24"/>
          <w:szCs w:val="24"/>
        </w:rPr>
        <w:lastRenderedPageBreak/>
        <w:t xml:space="preserve">Tips &amp; </w:t>
      </w:r>
      <w:proofErr w:type="spellStart"/>
      <w:r>
        <w:rPr>
          <w:rFonts w:ascii="Dotum" w:eastAsia="Dotum" w:hAnsi="Dotum"/>
          <w:b/>
          <w:color w:val="007E9A"/>
          <w:sz w:val="24"/>
          <w:szCs w:val="24"/>
        </w:rPr>
        <w:t>Trics</w:t>
      </w:r>
      <w:proofErr w:type="spellEnd"/>
      <w:r>
        <w:rPr>
          <w:rFonts w:ascii="Dotum" w:eastAsia="Dotum" w:hAnsi="Dotum"/>
          <w:b/>
          <w:color w:val="007E9A"/>
          <w:sz w:val="24"/>
          <w:szCs w:val="24"/>
        </w:rPr>
        <w:t xml:space="preserve"> en D</w:t>
      </w:r>
      <w:r w:rsidR="00F64F94" w:rsidRPr="00055F84">
        <w:rPr>
          <w:rFonts w:ascii="Dotum" w:eastAsia="Dotum" w:hAnsi="Dotum"/>
          <w:b/>
          <w:color w:val="007E9A"/>
          <w:sz w:val="24"/>
          <w:szCs w:val="24"/>
        </w:rPr>
        <w:t xml:space="preserve">o’s &amp; </w:t>
      </w:r>
      <w:proofErr w:type="spellStart"/>
      <w:r>
        <w:rPr>
          <w:rFonts w:ascii="Dotum" w:eastAsia="Dotum" w:hAnsi="Dotum"/>
          <w:b/>
          <w:color w:val="007E9A"/>
          <w:sz w:val="24"/>
          <w:szCs w:val="24"/>
        </w:rPr>
        <w:t>D</w:t>
      </w:r>
      <w:r w:rsidR="00F64F94" w:rsidRPr="00055F84">
        <w:rPr>
          <w:rFonts w:ascii="Dotum" w:eastAsia="Dotum" w:hAnsi="Dotum"/>
          <w:b/>
          <w:color w:val="007E9A"/>
          <w:sz w:val="24"/>
          <w:szCs w:val="24"/>
        </w:rPr>
        <w:t>on’ts</w:t>
      </w:r>
      <w:bookmarkEnd w:id="9"/>
      <w:proofErr w:type="spellEnd"/>
    </w:p>
    <w:p w14:paraId="001B0F6F" w14:textId="3575F61F" w:rsidR="00F97CC3" w:rsidRDefault="00F97CC3" w:rsidP="00F97CC3">
      <w:pPr>
        <w:spacing w:line="240" w:lineRule="atLeast"/>
        <w:outlineLvl w:val="0"/>
        <w:rPr>
          <w:rFonts w:ascii="Dotum" w:eastAsia="Dotum" w:hAnsi="Dotum"/>
          <w:b/>
          <w:color w:val="007E9A"/>
        </w:rPr>
      </w:pPr>
    </w:p>
    <w:p w14:paraId="096FCE6B" w14:textId="5E6A9139" w:rsidR="00F97CC3" w:rsidRDefault="00F97CC3" w:rsidP="00F97CC3">
      <w:p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F97CC3">
        <w:rPr>
          <w:rFonts w:ascii="Dotum" w:eastAsia="Dotum" w:hAnsi="Dotum"/>
          <w:bCs/>
          <w:sz w:val="20"/>
          <w:szCs w:val="20"/>
        </w:rPr>
        <w:t xml:space="preserve">Op </w:t>
      </w:r>
      <w:r>
        <w:rPr>
          <w:rFonts w:ascii="Dotum" w:eastAsia="Dotum" w:hAnsi="Dotum"/>
          <w:bCs/>
          <w:sz w:val="20"/>
          <w:szCs w:val="20"/>
        </w:rPr>
        <w:t xml:space="preserve">basis van de inventarisatie die </w:t>
      </w:r>
      <w:r w:rsidR="004629A5">
        <w:rPr>
          <w:rFonts w:ascii="Dotum" w:eastAsia="Dotum" w:hAnsi="Dotum"/>
          <w:bCs/>
          <w:sz w:val="20"/>
          <w:szCs w:val="20"/>
        </w:rPr>
        <w:t>de NVRR heeft</w:t>
      </w:r>
      <w:r>
        <w:rPr>
          <w:rFonts w:ascii="Dotum" w:eastAsia="Dotum" w:hAnsi="Dotum"/>
          <w:bCs/>
          <w:sz w:val="20"/>
          <w:szCs w:val="20"/>
        </w:rPr>
        <w:t xml:space="preserve"> gemaakt</w:t>
      </w:r>
      <w:r w:rsidR="00EB3F9E">
        <w:rPr>
          <w:rFonts w:ascii="Dotum" w:eastAsia="Dotum" w:hAnsi="Dotum"/>
          <w:bCs/>
          <w:sz w:val="20"/>
          <w:szCs w:val="20"/>
        </w:rPr>
        <w:t xml:space="preserve"> van de Rekenkamerrapporten </w:t>
      </w:r>
      <w:r w:rsidR="00715E8C">
        <w:rPr>
          <w:rFonts w:ascii="Dotum" w:eastAsia="Dotum" w:hAnsi="Dotum"/>
          <w:bCs/>
          <w:sz w:val="20"/>
          <w:szCs w:val="20"/>
        </w:rPr>
        <w:t>over</w:t>
      </w:r>
      <w:r w:rsidR="00EB3F9E">
        <w:rPr>
          <w:rFonts w:ascii="Dotum" w:eastAsia="Dotum" w:hAnsi="Dotum"/>
          <w:bCs/>
          <w:sz w:val="20"/>
          <w:szCs w:val="20"/>
        </w:rPr>
        <w:t xml:space="preserve"> </w:t>
      </w:r>
      <w:r w:rsidR="0070275D">
        <w:rPr>
          <w:rFonts w:ascii="Dotum" w:eastAsia="Dotum" w:hAnsi="Dotum"/>
          <w:bCs/>
          <w:sz w:val="20"/>
          <w:szCs w:val="20"/>
        </w:rPr>
        <w:t>schuldhulpverlening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="004629A5">
        <w:rPr>
          <w:rFonts w:ascii="Dotum" w:eastAsia="Dotum" w:hAnsi="Dotum"/>
          <w:bCs/>
          <w:sz w:val="20"/>
          <w:szCs w:val="20"/>
        </w:rPr>
        <w:t>geven we</w:t>
      </w:r>
      <w:r>
        <w:rPr>
          <w:rFonts w:ascii="Dotum" w:eastAsia="Dotum" w:hAnsi="Dotum"/>
          <w:bCs/>
          <w:sz w:val="20"/>
          <w:szCs w:val="20"/>
        </w:rPr>
        <w:t xml:space="preserve"> een aantal </w:t>
      </w:r>
      <w:r w:rsidR="00EB3F9E">
        <w:rPr>
          <w:rFonts w:ascii="Dotum" w:eastAsia="Dotum" w:hAnsi="Dotum"/>
          <w:bCs/>
          <w:sz w:val="20"/>
          <w:szCs w:val="20"/>
        </w:rPr>
        <w:t xml:space="preserve">algemene </w:t>
      </w:r>
      <w:r w:rsidR="00746156">
        <w:rPr>
          <w:rFonts w:ascii="Dotum" w:eastAsia="Dotum" w:hAnsi="Dotum"/>
          <w:bCs/>
          <w:sz w:val="20"/>
          <w:szCs w:val="20"/>
        </w:rPr>
        <w:t xml:space="preserve">en specifieke </w:t>
      </w:r>
      <w:r w:rsidR="00EF5D02">
        <w:rPr>
          <w:rFonts w:ascii="Dotum" w:eastAsia="Dotum" w:hAnsi="Dotum"/>
          <w:bCs/>
          <w:sz w:val="20"/>
          <w:szCs w:val="20"/>
        </w:rPr>
        <w:t>tips</w:t>
      </w:r>
      <w:r w:rsidR="00023BA8">
        <w:rPr>
          <w:rFonts w:ascii="Dotum" w:eastAsia="Dotum" w:hAnsi="Dotum"/>
          <w:bCs/>
          <w:sz w:val="20"/>
          <w:szCs w:val="20"/>
        </w:rPr>
        <w:t>/opmerkingen</w:t>
      </w:r>
      <w:r w:rsidR="00EB3F9E">
        <w:rPr>
          <w:rFonts w:ascii="Dotum" w:eastAsia="Dotum" w:hAnsi="Dotum"/>
          <w:bCs/>
          <w:sz w:val="20"/>
          <w:szCs w:val="20"/>
        </w:rPr>
        <w:t xml:space="preserve"> </w:t>
      </w:r>
      <w:r w:rsidR="00EF5D02">
        <w:rPr>
          <w:rFonts w:ascii="Dotum" w:eastAsia="Dotum" w:hAnsi="Dotum"/>
          <w:bCs/>
          <w:sz w:val="20"/>
          <w:szCs w:val="20"/>
        </w:rPr>
        <w:t xml:space="preserve">voor </w:t>
      </w:r>
      <w:r w:rsidR="00746156">
        <w:rPr>
          <w:rFonts w:ascii="Dotum" w:eastAsia="Dotum" w:hAnsi="Dotum"/>
          <w:bCs/>
          <w:sz w:val="20"/>
          <w:szCs w:val="20"/>
        </w:rPr>
        <w:t xml:space="preserve">de </w:t>
      </w:r>
      <w:r w:rsidR="00EF5D02">
        <w:rPr>
          <w:rFonts w:ascii="Dotum" w:eastAsia="Dotum" w:hAnsi="Dotum"/>
          <w:bCs/>
          <w:sz w:val="20"/>
          <w:szCs w:val="20"/>
        </w:rPr>
        <w:t>Rekenkamer(</w:t>
      </w:r>
      <w:proofErr w:type="spellStart"/>
      <w:r w:rsidR="00EF5D02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EF5D02">
        <w:rPr>
          <w:rFonts w:ascii="Dotum" w:eastAsia="Dotum" w:hAnsi="Dotum"/>
          <w:bCs/>
          <w:sz w:val="20"/>
          <w:szCs w:val="20"/>
        </w:rPr>
        <w:t xml:space="preserve">)s </w:t>
      </w:r>
      <w:r w:rsidR="00EB3F9E">
        <w:rPr>
          <w:rFonts w:ascii="Dotum" w:eastAsia="Dotum" w:hAnsi="Dotum"/>
          <w:bCs/>
          <w:sz w:val="20"/>
          <w:szCs w:val="20"/>
        </w:rPr>
        <w:t>die</w:t>
      </w:r>
      <w:r w:rsidR="00EF5D02">
        <w:rPr>
          <w:rFonts w:ascii="Dotum" w:eastAsia="Dotum" w:hAnsi="Dotum"/>
          <w:bCs/>
          <w:sz w:val="20"/>
          <w:szCs w:val="20"/>
        </w:rPr>
        <w:t xml:space="preserve"> onderzoek willen gaan uitvoeren naar </w:t>
      </w:r>
      <w:r w:rsidR="007C300A">
        <w:rPr>
          <w:rFonts w:ascii="Dotum" w:eastAsia="Dotum" w:hAnsi="Dotum"/>
          <w:bCs/>
          <w:sz w:val="20"/>
          <w:szCs w:val="20"/>
        </w:rPr>
        <w:t>dit</w:t>
      </w:r>
      <w:r w:rsidR="00EF5D02">
        <w:rPr>
          <w:rFonts w:ascii="Dotum" w:eastAsia="Dotum" w:hAnsi="Dotum"/>
          <w:bCs/>
          <w:sz w:val="20"/>
          <w:szCs w:val="20"/>
        </w:rPr>
        <w:t xml:space="preserve"> onderwerp.</w:t>
      </w:r>
      <w:r w:rsidR="00EB3F9E">
        <w:rPr>
          <w:rFonts w:ascii="Dotum" w:eastAsia="Dotum" w:hAnsi="Dotum"/>
          <w:bCs/>
          <w:sz w:val="20"/>
          <w:szCs w:val="20"/>
        </w:rPr>
        <w:t xml:space="preserve"> </w:t>
      </w:r>
    </w:p>
    <w:p w14:paraId="135BB9FB" w14:textId="40FA7D31" w:rsidR="00746156" w:rsidRDefault="00746156" w:rsidP="00F97CC3">
      <w:pPr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64A1A4AE" w14:textId="202F6071" w:rsidR="00746156" w:rsidRPr="00BD371F" w:rsidRDefault="00746156" w:rsidP="00DD2DBA">
      <w:pPr>
        <w:rPr>
          <w:rFonts w:ascii="Dotum" w:eastAsia="Dotum" w:hAnsi="Dotum"/>
          <w:i/>
          <w:iCs/>
          <w:color w:val="007E9A"/>
          <w:sz w:val="20"/>
          <w:szCs w:val="20"/>
        </w:rPr>
      </w:pPr>
      <w:r w:rsidRPr="00BD371F">
        <w:rPr>
          <w:rFonts w:ascii="Dotum" w:eastAsia="Dotum" w:hAnsi="Dotum"/>
          <w:i/>
          <w:iCs/>
          <w:color w:val="007E9A"/>
          <w:sz w:val="20"/>
          <w:szCs w:val="20"/>
        </w:rPr>
        <w:t>Algemene tips</w:t>
      </w:r>
      <w:r w:rsidR="00023BA8" w:rsidRPr="00BD371F">
        <w:rPr>
          <w:rFonts w:ascii="Dotum" w:eastAsia="Dotum" w:hAnsi="Dotum"/>
          <w:i/>
          <w:iCs/>
          <w:color w:val="007E9A"/>
          <w:sz w:val="20"/>
          <w:szCs w:val="20"/>
        </w:rPr>
        <w:t>/opmerkingen</w:t>
      </w:r>
      <w:r w:rsidR="00A800D6" w:rsidRPr="00BD371F">
        <w:rPr>
          <w:rFonts w:ascii="Dotum" w:eastAsia="Dotum" w:hAnsi="Dotum"/>
          <w:i/>
          <w:iCs/>
          <w:color w:val="007E9A"/>
          <w:sz w:val="20"/>
          <w:szCs w:val="20"/>
        </w:rPr>
        <w:t xml:space="preserve"> Rekenkameronderzoek</w:t>
      </w:r>
    </w:p>
    <w:p w14:paraId="0078826B" w14:textId="2A2FEBA2" w:rsidR="007717FA" w:rsidRDefault="007717FA" w:rsidP="00F97CC3">
      <w:pPr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60BA96E3" w14:textId="5DD3CB0A" w:rsidR="00D75B73" w:rsidRPr="007C300A" w:rsidRDefault="007717FA" w:rsidP="007717FA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7C300A">
        <w:rPr>
          <w:rFonts w:ascii="Dotum" w:eastAsia="Dotum" w:hAnsi="Dotum"/>
          <w:bCs/>
          <w:sz w:val="20"/>
          <w:szCs w:val="20"/>
        </w:rPr>
        <w:t xml:space="preserve">Zorg voor een goede </w:t>
      </w:r>
      <w:r w:rsidR="00D75B73" w:rsidRPr="007C300A">
        <w:rPr>
          <w:rFonts w:ascii="Dotum" w:eastAsia="Dotum" w:hAnsi="Dotum"/>
          <w:bCs/>
          <w:sz w:val="20"/>
          <w:szCs w:val="20"/>
        </w:rPr>
        <w:t>leesbaarheid</w:t>
      </w:r>
      <w:r w:rsidRPr="007C300A">
        <w:rPr>
          <w:rFonts w:ascii="Dotum" w:eastAsia="Dotum" w:hAnsi="Dotum"/>
          <w:bCs/>
          <w:sz w:val="20"/>
          <w:szCs w:val="20"/>
        </w:rPr>
        <w:t xml:space="preserve"> van </w:t>
      </w:r>
      <w:r w:rsidR="004D0322" w:rsidRPr="007C300A">
        <w:rPr>
          <w:rFonts w:ascii="Dotum" w:eastAsia="Dotum" w:hAnsi="Dotum"/>
          <w:bCs/>
          <w:sz w:val="20"/>
          <w:szCs w:val="20"/>
        </w:rPr>
        <w:t>het rapport</w:t>
      </w:r>
      <w:r w:rsidR="00D75B73" w:rsidRPr="007C300A">
        <w:rPr>
          <w:rFonts w:ascii="Dotum" w:eastAsia="Dotum" w:hAnsi="Dotum"/>
          <w:bCs/>
          <w:sz w:val="20"/>
          <w:szCs w:val="20"/>
        </w:rPr>
        <w:t>. Dit kan door:</w:t>
      </w:r>
    </w:p>
    <w:p w14:paraId="613A47EC" w14:textId="6B5FE57A" w:rsidR="00CE1569" w:rsidRPr="00B960B6" w:rsidRDefault="00CE1569" w:rsidP="00B960B6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7C300A">
        <w:rPr>
          <w:rFonts w:ascii="Dotum" w:eastAsia="Dotum" w:hAnsi="Dotum"/>
          <w:bCs/>
          <w:sz w:val="20"/>
          <w:szCs w:val="20"/>
        </w:rPr>
        <w:t xml:space="preserve">Een </w:t>
      </w:r>
      <w:r w:rsidR="006F0800">
        <w:rPr>
          <w:rFonts w:ascii="Dotum" w:eastAsia="Dotum" w:hAnsi="Dotum"/>
          <w:bCs/>
          <w:sz w:val="20"/>
          <w:szCs w:val="20"/>
        </w:rPr>
        <w:t>duidelijke</w:t>
      </w:r>
      <w:r w:rsidRPr="007C300A">
        <w:rPr>
          <w:rFonts w:ascii="Dotum" w:eastAsia="Dotum" w:hAnsi="Dotum"/>
          <w:bCs/>
          <w:sz w:val="20"/>
          <w:szCs w:val="20"/>
        </w:rPr>
        <w:t xml:space="preserve"> scheiding aan te brengen tussen de nota van bevindingen en het bestuurlijke rapport</w:t>
      </w:r>
      <w:r w:rsidR="00B960B6">
        <w:rPr>
          <w:rFonts w:ascii="Dotum" w:eastAsia="Dotum" w:hAnsi="Dotum"/>
          <w:bCs/>
          <w:sz w:val="20"/>
          <w:szCs w:val="20"/>
        </w:rPr>
        <w:t xml:space="preserve"> met </w:t>
      </w:r>
      <w:r w:rsidR="00465DA3">
        <w:rPr>
          <w:rFonts w:ascii="Dotum" w:eastAsia="Dotum" w:hAnsi="Dotum"/>
          <w:bCs/>
          <w:sz w:val="20"/>
          <w:szCs w:val="20"/>
        </w:rPr>
        <w:t xml:space="preserve">de </w:t>
      </w:r>
      <w:r w:rsidR="00B960B6">
        <w:rPr>
          <w:rFonts w:ascii="Dotum" w:eastAsia="Dotum" w:hAnsi="Dotum"/>
          <w:bCs/>
          <w:sz w:val="20"/>
          <w:szCs w:val="20"/>
        </w:rPr>
        <w:t>conclusies en aanbevelingen van de Rekenkamer(</w:t>
      </w:r>
      <w:proofErr w:type="spellStart"/>
      <w:r w:rsidR="00B960B6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B960B6">
        <w:rPr>
          <w:rFonts w:ascii="Dotum" w:eastAsia="Dotum" w:hAnsi="Dotum"/>
          <w:bCs/>
          <w:sz w:val="20"/>
          <w:szCs w:val="20"/>
        </w:rPr>
        <w:t>)</w:t>
      </w:r>
      <w:r w:rsidRPr="007C300A">
        <w:rPr>
          <w:rFonts w:ascii="Dotum" w:eastAsia="Dotum" w:hAnsi="Dotum"/>
          <w:bCs/>
          <w:sz w:val="20"/>
          <w:szCs w:val="20"/>
        </w:rPr>
        <w:t>. Voorbeelden: Rekenkamer</w:t>
      </w:r>
      <w:r w:rsidR="003705FB" w:rsidRPr="007C300A">
        <w:rPr>
          <w:rFonts w:ascii="Dotum" w:eastAsia="Dotum" w:hAnsi="Dotum"/>
          <w:bCs/>
          <w:sz w:val="20"/>
          <w:szCs w:val="20"/>
        </w:rPr>
        <w:t>(</w:t>
      </w:r>
      <w:proofErr w:type="spellStart"/>
      <w:r w:rsidR="003705FB" w:rsidRPr="007C300A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3705FB" w:rsidRPr="007C300A">
        <w:rPr>
          <w:rFonts w:ascii="Dotum" w:eastAsia="Dotum" w:hAnsi="Dotum"/>
          <w:bCs/>
          <w:sz w:val="20"/>
          <w:szCs w:val="20"/>
        </w:rPr>
        <w:t>)s</w:t>
      </w:r>
      <w:r w:rsidRPr="007C300A">
        <w:rPr>
          <w:rFonts w:ascii="Dotum" w:eastAsia="Dotum" w:hAnsi="Dotum"/>
          <w:bCs/>
          <w:sz w:val="20"/>
          <w:szCs w:val="20"/>
        </w:rPr>
        <w:t xml:space="preserve"> </w:t>
      </w:r>
      <w:r w:rsidR="007C300A">
        <w:rPr>
          <w:rFonts w:ascii="Dotum" w:eastAsia="Dotum" w:hAnsi="Dotum"/>
          <w:bCs/>
          <w:sz w:val="20"/>
          <w:szCs w:val="20"/>
        </w:rPr>
        <w:t>Alphen aan de</w:t>
      </w:r>
      <w:r w:rsidR="00B960B6">
        <w:rPr>
          <w:rFonts w:ascii="Dotum" w:eastAsia="Dotum" w:hAnsi="Dotum"/>
          <w:bCs/>
          <w:sz w:val="20"/>
          <w:szCs w:val="20"/>
        </w:rPr>
        <w:t>n</w:t>
      </w:r>
      <w:r w:rsidR="007C300A">
        <w:rPr>
          <w:rFonts w:ascii="Dotum" w:eastAsia="Dotum" w:hAnsi="Dotum"/>
          <w:bCs/>
          <w:sz w:val="20"/>
          <w:szCs w:val="20"/>
        </w:rPr>
        <w:t xml:space="preserve"> Rijn, Neder-Betuwe</w:t>
      </w:r>
      <w:r w:rsidR="00EF314A">
        <w:rPr>
          <w:rFonts w:ascii="Dotum" w:eastAsia="Dotum" w:hAnsi="Dotum"/>
          <w:bCs/>
          <w:sz w:val="20"/>
          <w:szCs w:val="20"/>
        </w:rPr>
        <w:t xml:space="preserve">, </w:t>
      </w:r>
      <w:r w:rsidR="00EF314A" w:rsidRPr="00EF314A">
        <w:rPr>
          <w:rFonts w:ascii="Dotum" w:eastAsia="Dotum" w:hAnsi="Dotum"/>
          <w:bCs/>
          <w:sz w:val="20"/>
          <w:szCs w:val="20"/>
        </w:rPr>
        <w:t>Purmerend en Beemster</w:t>
      </w:r>
      <w:r w:rsidR="006F6B0E">
        <w:rPr>
          <w:rFonts w:ascii="Dotum" w:eastAsia="Dotum" w:hAnsi="Dotum"/>
          <w:bCs/>
          <w:sz w:val="20"/>
          <w:szCs w:val="20"/>
        </w:rPr>
        <w:t>, Venlo</w:t>
      </w:r>
      <w:r w:rsidR="007B3422">
        <w:rPr>
          <w:rFonts w:ascii="Dotum" w:eastAsia="Dotum" w:hAnsi="Dotum"/>
          <w:bCs/>
          <w:sz w:val="20"/>
          <w:szCs w:val="20"/>
        </w:rPr>
        <w:t xml:space="preserve">, </w:t>
      </w:r>
      <w:r w:rsidR="00A3345D">
        <w:rPr>
          <w:rFonts w:ascii="Dotum" w:eastAsia="Dotum" w:hAnsi="Dotum"/>
          <w:bCs/>
          <w:sz w:val="20"/>
          <w:szCs w:val="20"/>
        </w:rPr>
        <w:t>Den Haag</w:t>
      </w:r>
      <w:r w:rsidR="00BB487C">
        <w:rPr>
          <w:rFonts w:ascii="Dotum" w:eastAsia="Dotum" w:hAnsi="Dotum"/>
          <w:bCs/>
          <w:sz w:val="20"/>
          <w:szCs w:val="20"/>
        </w:rPr>
        <w:t>, Oss</w:t>
      </w:r>
      <w:r w:rsidR="007B3422">
        <w:rPr>
          <w:rFonts w:ascii="Dotum" w:eastAsia="Dotum" w:hAnsi="Dotum"/>
          <w:bCs/>
          <w:sz w:val="20"/>
          <w:szCs w:val="20"/>
        </w:rPr>
        <w:t xml:space="preserve"> en Heusden</w:t>
      </w:r>
      <w:r w:rsidRPr="007C300A">
        <w:rPr>
          <w:rFonts w:ascii="Dotum" w:eastAsia="Dotum" w:hAnsi="Dotum"/>
          <w:bCs/>
          <w:sz w:val="20"/>
          <w:szCs w:val="20"/>
        </w:rPr>
        <w:t>.</w:t>
      </w:r>
      <w:r w:rsidR="007C300A">
        <w:rPr>
          <w:rFonts w:ascii="Dotum" w:eastAsia="Dotum" w:hAnsi="Dotum"/>
          <w:bCs/>
          <w:sz w:val="20"/>
          <w:szCs w:val="20"/>
        </w:rPr>
        <w:t xml:space="preserve"> </w:t>
      </w:r>
      <w:r w:rsidR="003E3E24">
        <w:rPr>
          <w:rFonts w:ascii="Dotum" w:eastAsia="Dotum" w:hAnsi="Dotum"/>
          <w:bCs/>
          <w:sz w:val="20"/>
          <w:szCs w:val="20"/>
        </w:rPr>
        <w:t>D</w:t>
      </w:r>
      <w:r w:rsidR="00B960B6">
        <w:rPr>
          <w:rFonts w:ascii="Dotum" w:eastAsia="Dotum" w:hAnsi="Dotum"/>
          <w:bCs/>
          <w:sz w:val="20"/>
          <w:szCs w:val="20"/>
        </w:rPr>
        <w:t>e Rekenkamer(</w:t>
      </w:r>
      <w:proofErr w:type="spellStart"/>
      <w:r w:rsidR="00B960B6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B960B6">
        <w:rPr>
          <w:rFonts w:ascii="Dotum" w:eastAsia="Dotum" w:hAnsi="Dotum"/>
          <w:bCs/>
          <w:sz w:val="20"/>
          <w:szCs w:val="20"/>
        </w:rPr>
        <w:t>)s</w:t>
      </w:r>
      <w:r w:rsidR="007C300A">
        <w:rPr>
          <w:rFonts w:ascii="Dotum" w:eastAsia="Dotum" w:hAnsi="Dotum"/>
          <w:bCs/>
          <w:sz w:val="20"/>
          <w:szCs w:val="20"/>
        </w:rPr>
        <w:t xml:space="preserve"> </w:t>
      </w:r>
      <w:r w:rsidR="005952AB">
        <w:rPr>
          <w:rFonts w:ascii="Dotum" w:eastAsia="Dotum" w:hAnsi="Dotum"/>
          <w:bCs/>
          <w:sz w:val="20"/>
          <w:szCs w:val="20"/>
        </w:rPr>
        <w:t>BUCH</w:t>
      </w:r>
      <w:r w:rsidR="007C300A">
        <w:rPr>
          <w:rFonts w:ascii="Dotum" w:eastAsia="Dotum" w:hAnsi="Dotum"/>
          <w:bCs/>
          <w:sz w:val="20"/>
          <w:szCs w:val="20"/>
        </w:rPr>
        <w:t>-</w:t>
      </w:r>
      <w:r w:rsidR="00B960B6">
        <w:rPr>
          <w:rFonts w:ascii="Dotum" w:eastAsia="Dotum" w:hAnsi="Dotum"/>
          <w:bCs/>
          <w:sz w:val="20"/>
          <w:szCs w:val="20"/>
        </w:rPr>
        <w:t>g</w:t>
      </w:r>
      <w:r w:rsidR="007C300A">
        <w:rPr>
          <w:rFonts w:ascii="Dotum" w:eastAsia="Dotum" w:hAnsi="Dotum"/>
          <w:bCs/>
          <w:sz w:val="20"/>
          <w:szCs w:val="20"/>
        </w:rPr>
        <w:t>emeenten</w:t>
      </w:r>
      <w:r w:rsidR="00BB487C">
        <w:rPr>
          <w:rFonts w:ascii="Dotum" w:eastAsia="Dotum" w:hAnsi="Dotum"/>
          <w:bCs/>
          <w:sz w:val="20"/>
          <w:szCs w:val="20"/>
        </w:rPr>
        <w:t xml:space="preserve">, </w:t>
      </w:r>
      <w:r w:rsidR="00B960B6">
        <w:rPr>
          <w:rFonts w:ascii="Dotum" w:eastAsia="Dotum" w:hAnsi="Dotum"/>
          <w:bCs/>
          <w:sz w:val="20"/>
          <w:szCs w:val="20"/>
        </w:rPr>
        <w:t xml:space="preserve">Arnhem </w:t>
      </w:r>
      <w:r w:rsidR="003E3E24">
        <w:rPr>
          <w:rFonts w:ascii="Dotum" w:eastAsia="Dotum" w:hAnsi="Dotum"/>
          <w:bCs/>
          <w:sz w:val="20"/>
          <w:szCs w:val="20"/>
        </w:rPr>
        <w:t>hebben</w:t>
      </w:r>
      <w:r w:rsidR="00A3345D">
        <w:rPr>
          <w:rFonts w:ascii="Dotum" w:eastAsia="Dotum" w:hAnsi="Dotum"/>
          <w:bCs/>
          <w:sz w:val="20"/>
          <w:szCs w:val="20"/>
        </w:rPr>
        <w:t xml:space="preserve"> de bestuurlijke nota gepubliceerd in </w:t>
      </w:r>
      <w:r w:rsidR="00A3345D" w:rsidRPr="00B960B6">
        <w:rPr>
          <w:rFonts w:ascii="Dotum" w:eastAsia="Dotum" w:hAnsi="Dotum"/>
          <w:bCs/>
          <w:sz w:val="20"/>
          <w:szCs w:val="20"/>
        </w:rPr>
        <w:t>de eigen Rekenkamerhuisstijl</w:t>
      </w:r>
      <w:r w:rsidR="00465DA3">
        <w:rPr>
          <w:rFonts w:ascii="Dotum" w:eastAsia="Dotum" w:hAnsi="Dotum"/>
          <w:bCs/>
          <w:sz w:val="20"/>
          <w:szCs w:val="20"/>
        </w:rPr>
        <w:t>,</w:t>
      </w:r>
      <w:r w:rsidR="00A3345D">
        <w:rPr>
          <w:rFonts w:ascii="Dotum" w:eastAsia="Dotum" w:hAnsi="Dotum"/>
          <w:bCs/>
          <w:sz w:val="20"/>
          <w:szCs w:val="20"/>
        </w:rPr>
        <w:t xml:space="preserve"> </w:t>
      </w:r>
      <w:r w:rsidR="00781B57">
        <w:rPr>
          <w:rFonts w:ascii="Dotum" w:eastAsia="Dotum" w:hAnsi="Dotum"/>
          <w:bCs/>
          <w:sz w:val="20"/>
          <w:szCs w:val="20"/>
        </w:rPr>
        <w:t>apart van</w:t>
      </w:r>
      <w:r w:rsidR="00A3345D">
        <w:rPr>
          <w:rFonts w:ascii="Dotum" w:eastAsia="Dotum" w:hAnsi="Dotum"/>
          <w:bCs/>
          <w:sz w:val="20"/>
          <w:szCs w:val="20"/>
        </w:rPr>
        <w:t xml:space="preserve"> </w:t>
      </w:r>
      <w:r w:rsidRPr="007C300A">
        <w:rPr>
          <w:rFonts w:ascii="Dotum" w:eastAsia="Dotum" w:hAnsi="Dotum"/>
          <w:bCs/>
          <w:sz w:val="20"/>
          <w:szCs w:val="20"/>
        </w:rPr>
        <w:t xml:space="preserve">het rapport van </w:t>
      </w:r>
      <w:r w:rsidR="003E3E24">
        <w:rPr>
          <w:rFonts w:ascii="Dotum" w:eastAsia="Dotum" w:hAnsi="Dotum"/>
          <w:bCs/>
          <w:sz w:val="20"/>
          <w:szCs w:val="20"/>
        </w:rPr>
        <w:t>het</w:t>
      </w:r>
      <w:r w:rsidRPr="007C300A">
        <w:rPr>
          <w:rFonts w:ascii="Dotum" w:eastAsia="Dotum" w:hAnsi="Dotum"/>
          <w:bCs/>
          <w:sz w:val="20"/>
          <w:szCs w:val="20"/>
        </w:rPr>
        <w:t xml:space="preserve"> </w:t>
      </w:r>
      <w:r w:rsidR="00BF1EC1">
        <w:rPr>
          <w:rFonts w:ascii="Dotum" w:eastAsia="Dotum" w:hAnsi="Dotum"/>
          <w:bCs/>
          <w:sz w:val="20"/>
          <w:szCs w:val="20"/>
        </w:rPr>
        <w:t>onderzoeks</w:t>
      </w:r>
      <w:r w:rsidRPr="007C300A">
        <w:rPr>
          <w:rFonts w:ascii="Dotum" w:eastAsia="Dotum" w:hAnsi="Dotum"/>
          <w:bCs/>
          <w:sz w:val="20"/>
          <w:szCs w:val="20"/>
        </w:rPr>
        <w:t xml:space="preserve">bureau </w:t>
      </w:r>
      <w:r w:rsidR="003E3E24">
        <w:rPr>
          <w:rFonts w:ascii="Dotum" w:eastAsia="Dotum" w:hAnsi="Dotum"/>
          <w:bCs/>
          <w:sz w:val="20"/>
          <w:szCs w:val="20"/>
        </w:rPr>
        <w:t>dat he</w:t>
      </w:r>
      <w:r w:rsidR="00BF1EC1">
        <w:rPr>
          <w:rFonts w:ascii="Dotum" w:eastAsia="Dotum" w:hAnsi="Dotum"/>
          <w:bCs/>
          <w:sz w:val="20"/>
          <w:szCs w:val="20"/>
        </w:rPr>
        <w:t xml:space="preserve">t onderzoek </w:t>
      </w:r>
      <w:r w:rsidR="003E3E24">
        <w:rPr>
          <w:rFonts w:ascii="Dotum" w:eastAsia="Dotum" w:hAnsi="Dotum"/>
          <w:bCs/>
          <w:sz w:val="20"/>
          <w:szCs w:val="20"/>
        </w:rPr>
        <w:t>uitvoerde</w:t>
      </w:r>
      <w:r w:rsidR="00A3345D">
        <w:rPr>
          <w:rFonts w:ascii="Dotum" w:eastAsia="Dotum" w:hAnsi="Dotum"/>
          <w:bCs/>
          <w:sz w:val="20"/>
          <w:szCs w:val="20"/>
        </w:rPr>
        <w:t>.</w:t>
      </w:r>
    </w:p>
    <w:p w14:paraId="74FACB9B" w14:textId="38BD6CBB" w:rsidR="00B960B6" w:rsidRPr="00612920" w:rsidRDefault="00CE1569" w:rsidP="00B960B6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7C300A">
        <w:rPr>
          <w:rFonts w:ascii="Dotum" w:eastAsia="Dotum" w:hAnsi="Dotum"/>
          <w:bCs/>
          <w:sz w:val="20"/>
          <w:szCs w:val="20"/>
        </w:rPr>
        <w:t>In het bestuurlijk rapport een korte samenvatting te geven van de bevindingen</w:t>
      </w:r>
      <w:r w:rsidR="00B960B6">
        <w:rPr>
          <w:rFonts w:ascii="Dotum" w:eastAsia="Dotum" w:hAnsi="Dotum"/>
          <w:bCs/>
          <w:sz w:val="20"/>
          <w:szCs w:val="20"/>
        </w:rPr>
        <w:t xml:space="preserve"> zoals </w:t>
      </w:r>
      <w:r w:rsidR="00B960B6" w:rsidRPr="00612920">
        <w:rPr>
          <w:rFonts w:ascii="Dotum" w:eastAsia="Dotum" w:hAnsi="Dotum"/>
          <w:bCs/>
          <w:sz w:val="20"/>
          <w:szCs w:val="20"/>
        </w:rPr>
        <w:t>de Rekenkamer</w:t>
      </w:r>
      <w:r w:rsidR="00A3345D" w:rsidRPr="00612920">
        <w:rPr>
          <w:rFonts w:ascii="Dotum" w:eastAsia="Dotum" w:hAnsi="Dotum"/>
          <w:bCs/>
          <w:sz w:val="20"/>
          <w:szCs w:val="20"/>
        </w:rPr>
        <w:t>(</w:t>
      </w:r>
      <w:proofErr w:type="spellStart"/>
      <w:r w:rsidR="00B960B6" w:rsidRPr="00612920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A3345D" w:rsidRPr="00612920">
        <w:rPr>
          <w:rFonts w:ascii="Dotum" w:eastAsia="Dotum" w:hAnsi="Dotum"/>
          <w:bCs/>
          <w:sz w:val="20"/>
          <w:szCs w:val="20"/>
        </w:rPr>
        <w:t>)s</w:t>
      </w:r>
      <w:r w:rsidR="00B960B6" w:rsidRPr="00612920">
        <w:rPr>
          <w:rFonts w:ascii="Dotum" w:eastAsia="Dotum" w:hAnsi="Dotum"/>
          <w:bCs/>
          <w:sz w:val="20"/>
          <w:szCs w:val="20"/>
        </w:rPr>
        <w:t xml:space="preserve"> Schagen</w:t>
      </w:r>
      <w:r w:rsidR="003E3E24" w:rsidRPr="00612920">
        <w:rPr>
          <w:rFonts w:ascii="Dotum" w:eastAsia="Dotum" w:hAnsi="Dotum"/>
          <w:bCs/>
          <w:sz w:val="20"/>
          <w:szCs w:val="20"/>
        </w:rPr>
        <w:t xml:space="preserve"> </w:t>
      </w:r>
      <w:r w:rsidR="00A3345D" w:rsidRPr="00612920">
        <w:rPr>
          <w:rFonts w:ascii="Dotum" w:eastAsia="Dotum" w:hAnsi="Dotum"/>
          <w:bCs/>
          <w:sz w:val="20"/>
          <w:szCs w:val="20"/>
        </w:rPr>
        <w:t xml:space="preserve">en Den Haag </w:t>
      </w:r>
      <w:r w:rsidR="003E3E24" w:rsidRPr="00612920">
        <w:rPr>
          <w:rFonts w:ascii="Dotum" w:eastAsia="Dotum" w:hAnsi="Dotum"/>
          <w:bCs/>
          <w:sz w:val="20"/>
          <w:szCs w:val="20"/>
        </w:rPr>
        <w:t>ded</w:t>
      </w:r>
      <w:r w:rsidR="00A3345D" w:rsidRPr="00612920">
        <w:rPr>
          <w:rFonts w:ascii="Dotum" w:eastAsia="Dotum" w:hAnsi="Dotum"/>
          <w:bCs/>
          <w:sz w:val="20"/>
          <w:szCs w:val="20"/>
        </w:rPr>
        <w:t>en</w:t>
      </w:r>
      <w:r w:rsidRPr="00612920">
        <w:rPr>
          <w:rFonts w:ascii="Dotum" w:eastAsia="Dotum" w:hAnsi="Dotum"/>
          <w:bCs/>
          <w:sz w:val="20"/>
          <w:szCs w:val="20"/>
        </w:rPr>
        <w:t xml:space="preserve">. </w:t>
      </w:r>
    </w:p>
    <w:p w14:paraId="3B272B50" w14:textId="6C81A6DE" w:rsidR="00D75B73" w:rsidRPr="00612920" w:rsidRDefault="00295E94" w:rsidP="00D75B73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Te zorgen voor een </w:t>
      </w:r>
      <w:r w:rsidR="00D75B73" w:rsidRPr="00612920">
        <w:rPr>
          <w:rFonts w:ascii="Dotum" w:eastAsia="Dotum" w:hAnsi="Dotum"/>
          <w:bCs/>
          <w:sz w:val="20"/>
          <w:szCs w:val="20"/>
        </w:rPr>
        <w:t>duidelijke</w:t>
      </w:r>
      <w:r w:rsidR="007717FA" w:rsidRPr="00612920">
        <w:rPr>
          <w:rFonts w:ascii="Dotum" w:eastAsia="Dotum" w:hAnsi="Dotum"/>
          <w:bCs/>
          <w:sz w:val="20"/>
          <w:szCs w:val="20"/>
        </w:rPr>
        <w:t xml:space="preserve"> structuur </w:t>
      </w:r>
      <w:r w:rsidR="00465DA3">
        <w:rPr>
          <w:rFonts w:ascii="Dotum" w:eastAsia="Dotum" w:hAnsi="Dotum"/>
          <w:bCs/>
          <w:sz w:val="20"/>
          <w:szCs w:val="20"/>
        </w:rPr>
        <w:t>in</w:t>
      </w:r>
      <w:r w:rsidR="007717FA" w:rsidRPr="00612920">
        <w:rPr>
          <w:rFonts w:ascii="Dotum" w:eastAsia="Dotum" w:hAnsi="Dotum"/>
          <w:bCs/>
          <w:sz w:val="20"/>
          <w:szCs w:val="20"/>
        </w:rPr>
        <w:t xml:space="preserve"> de rapportage. </w:t>
      </w:r>
      <w:r w:rsidR="00BD371F" w:rsidRPr="00612920">
        <w:rPr>
          <w:rFonts w:ascii="Dotum" w:eastAsia="Dotum" w:hAnsi="Dotum"/>
          <w:bCs/>
          <w:sz w:val="20"/>
          <w:szCs w:val="20"/>
        </w:rPr>
        <w:t>V</w:t>
      </w:r>
      <w:r w:rsidR="007717FA" w:rsidRPr="00612920">
        <w:rPr>
          <w:rFonts w:ascii="Dotum" w:eastAsia="Dotum" w:hAnsi="Dotum"/>
          <w:bCs/>
          <w:sz w:val="20"/>
          <w:szCs w:val="20"/>
        </w:rPr>
        <w:t>oorbeelden: Rekenkame</w:t>
      </w:r>
      <w:r w:rsidR="006F0800">
        <w:rPr>
          <w:rFonts w:ascii="Dotum" w:eastAsia="Dotum" w:hAnsi="Dotum"/>
          <w:bCs/>
          <w:sz w:val="20"/>
          <w:szCs w:val="20"/>
        </w:rPr>
        <w:t>r</w:t>
      </w:r>
      <w:r w:rsidR="00CE1569" w:rsidRPr="00612920">
        <w:rPr>
          <w:rFonts w:ascii="Dotum" w:eastAsia="Dotum" w:hAnsi="Dotum"/>
          <w:bCs/>
          <w:sz w:val="20"/>
          <w:szCs w:val="20"/>
        </w:rPr>
        <w:t>(</w:t>
      </w:r>
      <w:proofErr w:type="spellStart"/>
      <w:r w:rsidR="00CE1569" w:rsidRPr="00612920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CE1569" w:rsidRPr="00612920">
        <w:rPr>
          <w:rFonts w:ascii="Dotum" w:eastAsia="Dotum" w:hAnsi="Dotum"/>
          <w:bCs/>
          <w:sz w:val="20"/>
          <w:szCs w:val="20"/>
        </w:rPr>
        <w:t>)s</w:t>
      </w:r>
      <w:r w:rsidR="007717FA" w:rsidRPr="00612920">
        <w:rPr>
          <w:rFonts w:ascii="Dotum" w:eastAsia="Dotum" w:hAnsi="Dotum"/>
          <w:bCs/>
          <w:sz w:val="20"/>
          <w:szCs w:val="20"/>
        </w:rPr>
        <w:t xml:space="preserve"> </w:t>
      </w:r>
      <w:r w:rsidR="005952AB">
        <w:rPr>
          <w:rFonts w:ascii="Dotum" w:eastAsia="Dotum" w:hAnsi="Dotum"/>
          <w:bCs/>
          <w:sz w:val="20"/>
          <w:szCs w:val="20"/>
        </w:rPr>
        <w:t>BUCH</w:t>
      </w:r>
      <w:r w:rsidR="00A162A0" w:rsidRPr="00612920">
        <w:rPr>
          <w:rFonts w:ascii="Dotum" w:eastAsia="Dotum" w:hAnsi="Dotum"/>
          <w:bCs/>
          <w:sz w:val="20"/>
          <w:szCs w:val="20"/>
        </w:rPr>
        <w:t>-gemeenten</w:t>
      </w:r>
      <w:r w:rsidR="00612920" w:rsidRPr="00612920">
        <w:rPr>
          <w:rFonts w:ascii="Dotum" w:eastAsia="Dotum" w:hAnsi="Dotum"/>
          <w:bCs/>
          <w:sz w:val="20"/>
          <w:szCs w:val="20"/>
        </w:rPr>
        <w:t>, Gennep</w:t>
      </w:r>
      <w:r w:rsidR="009B29BC">
        <w:rPr>
          <w:rFonts w:ascii="Dotum" w:eastAsia="Dotum" w:hAnsi="Dotum"/>
          <w:bCs/>
          <w:sz w:val="20"/>
          <w:szCs w:val="20"/>
        </w:rPr>
        <w:t xml:space="preserve">, </w:t>
      </w:r>
      <w:r w:rsidR="00612920" w:rsidRPr="00612920">
        <w:rPr>
          <w:rFonts w:ascii="Dotum" w:eastAsia="Dotum" w:hAnsi="Dotum"/>
          <w:bCs/>
          <w:sz w:val="20"/>
          <w:szCs w:val="20"/>
        </w:rPr>
        <w:t>Ooststellingwerf</w:t>
      </w:r>
      <w:r w:rsidR="00612920">
        <w:rPr>
          <w:rFonts w:ascii="Dotum" w:eastAsia="Dotum" w:hAnsi="Dotum"/>
          <w:bCs/>
          <w:sz w:val="20"/>
          <w:szCs w:val="20"/>
        </w:rPr>
        <w:t xml:space="preserve"> en Opste</w:t>
      </w:r>
      <w:r w:rsidR="00465DA3">
        <w:rPr>
          <w:rFonts w:ascii="Dotum" w:eastAsia="Dotum" w:hAnsi="Dotum"/>
          <w:bCs/>
          <w:sz w:val="20"/>
          <w:szCs w:val="20"/>
        </w:rPr>
        <w:t>r</w:t>
      </w:r>
      <w:r w:rsidR="00612920">
        <w:rPr>
          <w:rFonts w:ascii="Dotum" w:eastAsia="Dotum" w:hAnsi="Dotum"/>
          <w:bCs/>
          <w:sz w:val="20"/>
          <w:szCs w:val="20"/>
        </w:rPr>
        <w:t>land</w:t>
      </w:r>
      <w:r w:rsidR="009B29BC">
        <w:rPr>
          <w:rFonts w:ascii="Dotum" w:eastAsia="Dotum" w:hAnsi="Dotum"/>
          <w:bCs/>
          <w:sz w:val="20"/>
          <w:szCs w:val="20"/>
        </w:rPr>
        <w:t xml:space="preserve"> en Lansingerland</w:t>
      </w:r>
      <w:r w:rsidR="00612920">
        <w:rPr>
          <w:rFonts w:ascii="Dotum" w:eastAsia="Dotum" w:hAnsi="Dotum"/>
          <w:bCs/>
          <w:sz w:val="20"/>
          <w:szCs w:val="20"/>
        </w:rPr>
        <w:t>.</w:t>
      </w:r>
    </w:p>
    <w:p w14:paraId="093925A7" w14:textId="684CE179" w:rsidR="00CE1569" w:rsidRPr="00BB487C" w:rsidRDefault="0080681E" w:rsidP="00BB487C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7C300A">
        <w:rPr>
          <w:rFonts w:ascii="Dotum" w:eastAsia="Dotum" w:hAnsi="Dotum"/>
          <w:bCs/>
          <w:sz w:val="20"/>
          <w:szCs w:val="20"/>
        </w:rPr>
        <w:t>Infografics</w:t>
      </w:r>
      <w:r w:rsidR="00CE1569" w:rsidRPr="007C300A">
        <w:rPr>
          <w:rFonts w:ascii="Dotum" w:eastAsia="Dotum" w:hAnsi="Dotum"/>
          <w:bCs/>
          <w:sz w:val="20"/>
          <w:szCs w:val="20"/>
        </w:rPr>
        <w:t xml:space="preserve"> </w:t>
      </w:r>
      <w:r w:rsidR="00A162A0">
        <w:rPr>
          <w:rFonts w:ascii="Dotum" w:eastAsia="Dotum" w:hAnsi="Dotum"/>
          <w:bCs/>
          <w:sz w:val="20"/>
          <w:szCs w:val="20"/>
        </w:rPr>
        <w:t xml:space="preserve">of schema’s </w:t>
      </w:r>
      <w:r w:rsidR="00202E88" w:rsidRPr="007C300A">
        <w:rPr>
          <w:rFonts w:ascii="Dotum" w:eastAsia="Dotum" w:hAnsi="Dotum"/>
          <w:bCs/>
          <w:sz w:val="20"/>
          <w:szCs w:val="20"/>
        </w:rPr>
        <w:t xml:space="preserve">te gebruiken. </w:t>
      </w:r>
      <w:r w:rsidR="006F0800">
        <w:rPr>
          <w:rFonts w:ascii="Dotum" w:eastAsia="Dotum" w:hAnsi="Dotum"/>
          <w:bCs/>
          <w:sz w:val="20"/>
          <w:szCs w:val="20"/>
        </w:rPr>
        <w:t>De</w:t>
      </w:r>
      <w:r w:rsidR="00202E88" w:rsidRPr="007C300A">
        <w:rPr>
          <w:rFonts w:ascii="Dotum" w:eastAsia="Dotum" w:hAnsi="Dotum"/>
          <w:bCs/>
          <w:sz w:val="20"/>
          <w:szCs w:val="20"/>
        </w:rPr>
        <w:t xml:space="preserve"> Rekenkamer</w:t>
      </w:r>
      <w:r w:rsidR="00B960B6">
        <w:rPr>
          <w:rFonts w:ascii="Dotum" w:eastAsia="Dotum" w:hAnsi="Dotum"/>
          <w:bCs/>
          <w:sz w:val="20"/>
          <w:szCs w:val="20"/>
        </w:rPr>
        <w:t>cie</w:t>
      </w:r>
      <w:r w:rsidR="00970D74">
        <w:rPr>
          <w:rFonts w:ascii="Dotum" w:eastAsia="Dotum" w:hAnsi="Dotum"/>
          <w:bCs/>
          <w:sz w:val="20"/>
          <w:szCs w:val="20"/>
        </w:rPr>
        <w:t>’s</w:t>
      </w:r>
      <w:r w:rsidR="00B960B6">
        <w:rPr>
          <w:rFonts w:ascii="Dotum" w:eastAsia="Dotum" w:hAnsi="Dotum"/>
          <w:bCs/>
          <w:sz w:val="20"/>
          <w:szCs w:val="20"/>
        </w:rPr>
        <w:t xml:space="preserve"> Schagen </w:t>
      </w:r>
      <w:r w:rsidR="00970D74">
        <w:rPr>
          <w:rFonts w:ascii="Dotum" w:eastAsia="Dotum" w:hAnsi="Dotum"/>
          <w:bCs/>
          <w:sz w:val="20"/>
          <w:szCs w:val="20"/>
        </w:rPr>
        <w:t xml:space="preserve">en Katwijk </w:t>
      </w:r>
      <w:r w:rsidR="006F0800">
        <w:rPr>
          <w:rFonts w:ascii="Dotum" w:eastAsia="Dotum" w:hAnsi="Dotum"/>
          <w:bCs/>
          <w:sz w:val="20"/>
          <w:szCs w:val="20"/>
        </w:rPr>
        <w:t xml:space="preserve">hebben </w:t>
      </w:r>
      <w:r w:rsidR="00970D74">
        <w:rPr>
          <w:rFonts w:ascii="Dotum" w:eastAsia="Dotum" w:hAnsi="Dotum"/>
          <w:bCs/>
          <w:sz w:val="20"/>
          <w:szCs w:val="20"/>
        </w:rPr>
        <w:t xml:space="preserve">hun </w:t>
      </w:r>
      <w:r w:rsidR="00CE1569" w:rsidRPr="007C300A">
        <w:rPr>
          <w:rFonts w:ascii="Dotum" w:eastAsia="Dotum" w:hAnsi="Dotum"/>
          <w:bCs/>
          <w:sz w:val="20"/>
          <w:szCs w:val="20"/>
        </w:rPr>
        <w:t>conclusies en aanbevelingen</w:t>
      </w:r>
      <w:r w:rsidR="00970D74">
        <w:rPr>
          <w:rFonts w:ascii="Dotum" w:eastAsia="Dotum" w:hAnsi="Dotum"/>
          <w:bCs/>
          <w:sz w:val="20"/>
          <w:szCs w:val="20"/>
        </w:rPr>
        <w:t xml:space="preserve"> met behulp van</w:t>
      </w:r>
      <w:r w:rsidR="00B960B6">
        <w:rPr>
          <w:rFonts w:ascii="Dotum" w:eastAsia="Dotum" w:hAnsi="Dotum"/>
          <w:bCs/>
          <w:sz w:val="20"/>
          <w:szCs w:val="20"/>
        </w:rPr>
        <w:t xml:space="preserve"> </w:t>
      </w:r>
      <w:proofErr w:type="spellStart"/>
      <w:r w:rsidR="00B960B6">
        <w:rPr>
          <w:rFonts w:ascii="Dotum" w:eastAsia="Dotum" w:hAnsi="Dotum"/>
          <w:bCs/>
          <w:sz w:val="20"/>
          <w:szCs w:val="20"/>
        </w:rPr>
        <w:t>infogra</w:t>
      </w:r>
      <w:r>
        <w:rPr>
          <w:rFonts w:ascii="Dotum" w:eastAsia="Dotum" w:hAnsi="Dotum"/>
          <w:bCs/>
          <w:sz w:val="20"/>
          <w:szCs w:val="20"/>
        </w:rPr>
        <w:t>ph</w:t>
      </w:r>
      <w:r w:rsidR="00B960B6">
        <w:rPr>
          <w:rFonts w:ascii="Dotum" w:eastAsia="Dotum" w:hAnsi="Dotum"/>
          <w:bCs/>
          <w:sz w:val="20"/>
          <w:szCs w:val="20"/>
        </w:rPr>
        <w:t>ics</w:t>
      </w:r>
      <w:proofErr w:type="spellEnd"/>
      <w:r w:rsidR="00B960B6">
        <w:rPr>
          <w:rFonts w:ascii="Dotum" w:eastAsia="Dotum" w:hAnsi="Dotum"/>
          <w:bCs/>
          <w:sz w:val="20"/>
          <w:szCs w:val="20"/>
        </w:rPr>
        <w:t xml:space="preserve"> gepresenteerd</w:t>
      </w:r>
      <w:r w:rsidR="00465DA3">
        <w:rPr>
          <w:rFonts w:ascii="Dotum" w:eastAsia="Dotum" w:hAnsi="Dotum"/>
          <w:bCs/>
          <w:sz w:val="20"/>
          <w:szCs w:val="20"/>
        </w:rPr>
        <w:t xml:space="preserve">. Daarnaast gebruiken </w:t>
      </w:r>
      <w:r w:rsidR="00A162A0">
        <w:rPr>
          <w:rFonts w:ascii="Dotum" w:eastAsia="Dotum" w:hAnsi="Dotum"/>
          <w:bCs/>
          <w:sz w:val="20"/>
          <w:szCs w:val="20"/>
        </w:rPr>
        <w:t>veel Rekenkamer(</w:t>
      </w:r>
      <w:proofErr w:type="spellStart"/>
      <w:r w:rsidR="00A162A0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A162A0">
        <w:rPr>
          <w:rFonts w:ascii="Dotum" w:eastAsia="Dotum" w:hAnsi="Dotum"/>
          <w:bCs/>
          <w:sz w:val="20"/>
          <w:szCs w:val="20"/>
        </w:rPr>
        <w:t xml:space="preserve">)s </w:t>
      </w:r>
      <w:r w:rsidR="00612920">
        <w:rPr>
          <w:rFonts w:ascii="Dotum" w:eastAsia="Dotum" w:hAnsi="Dotum"/>
          <w:bCs/>
          <w:sz w:val="20"/>
          <w:szCs w:val="20"/>
        </w:rPr>
        <w:t xml:space="preserve">(bestaande) </w:t>
      </w:r>
      <w:r w:rsidR="00A162A0">
        <w:rPr>
          <w:rFonts w:ascii="Dotum" w:eastAsia="Dotum" w:hAnsi="Dotum"/>
          <w:bCs/>
          <w:sz w:val="20"/>
          <w:szCs w:val="20"/>
        </w:rPr>
        <w:t>stroomschema</w:t>
      </w:r>
      <w:r w:rsidR="00465DA3">
        <w:rPr>
          <w:rFonts w:ascii="Dotum" w:eastAsia="Dotum" w:hAnsi="Dotum"/>
          <w:bCs/>
          <w:sz w:val="20"/>
          <w:szCs w:val="20"/>
        </w:rPr>
        <w:t>’</w:t>
      </w:r>
      <w:r w:rsidR="00A162A0">
        <w:rPr>
          <w:rFonts w:ascii="Dotum" w:eastAsia="Dotum" w:hAnsi="Dotum"/>
          <w:bCs/>
          <w:sz w:val="20"/>
          <w:szCs w:val="20"/>
        </w:rPr>
        <w:t xml:space="preserve">s </w:t>
      </w:r>
      <w:r w:rsidR="00465DA3">
        <w:rPr>
          <w:rFonts w:ascii="Dotum" w:eastAsia="Dotum" w:hAnsi="Dotum"/>
          <w:bCs/>
          <w:sz w:val="20"/>
          <w:szCs w:val="20"/>
        </w:rPr>
        <w:t xml:space="preserve">die </w:t>
      </w:r>
      <w:r>
        <w:rPr>
          <w:rFonts w:ascii="Dotum" w:eastAsia="Dotum" w:hAnsi="Dotum"/>
          <w:bCs/>
          <w:sz w:val="20"/>
          <w:szCs w:val="20"/>
        </w:rPr>
        <w:t>betrekking</w:t>
      </w:r>
      <w:r w:rsidR="00465DA3">
        <w:rPr>
          <w:rFonts w:ascii="Dotum" w:eastAsia="Dotum" w:hAnsi="Dotum"/>
          <w:bCs/>
          <w:sz w:val="20"/>
          <w:szCs w:val="20"/>
        </w:rPr>
        <w:t xml:space="preserve"> </w:t>
      </w:r>
      <w:r w:rsidR="006F0800">
        <w:rPr>
          <w:rFonts w:ascii="Dotum" w:eastAsia="Dotum" w:hAnsi="Dotum"/>
          <w:bCs/>
          <w:sz w:val="20"/>
          <w:szCs w:val="20"/>
        </w:rPr>
        <w:t>hebben</w:t>
      </w:r>
      <w:r w:rsidR="00465DA3">
        <w:rPr>
          <w:rFonts w:ascii="Dotum" w:eastAsia="Dotum" w:hAnsi="Dotum"/>
          <w:bCs/>
          <w:sz w:val="20"/>
          <w:szCs w:val="20"/>
        </w:rPr>
        <w:t xml:space="preserve"> op het schuldhulpverleningsproces </w:t>
      </w:r>
      <w:r w:rsidR="00A162A0">
        <w:rPr>
          <w:rFonts w:ascii="Dotum" w:eastAsia="Dotum" w:hAnsi="Dotum"/>
          <w:bCs/>
          <w:sz w:val="20"/>
          <w:szCs w:val="20"/>
        </w:rPr>
        <w:t xml:space="preserve">zoals Beverwijk, </w:t>
      </w:r>
      <w:r w:rsidR="00612920">
        <w:rPr>
          <w:rFonts w:ascii="Dotum" w:eastAsia="Dotum" w:hAnsi="Dotum"/>
          <w:bCs/>
          <w:sz w:val="20"/>
          <w:szCs w:val="20"/>
        </w:rPr>
        <w:t>Gennep, Nijkerk</w:t>
      </w:r>
      <w:r w:rsidR="00465DA3">
        <w:rPr>
          <w:rFonts w:ascii="Dotum" w:eastAsia="Dotum" w:hAnsi="Dotum"/>
          <w:bCs/>
          <w:sz w:val="20"/>
          <w:szCs w:val="20"/>
        </w:rPr>
        <w:t xml:space="preserve"> en </w:t>
      </w:r>
      <w:r w:rsidR="00465DA3" w:rsidRPr="00465DA3">
        <w:rPr>
          <w:rFonts w:ascii="Dotum" w:eastAsia="Dotum" w:hAnsi="Dotum"/>
          <w:bCs/>
          <w:sz w:val="20"/>
          <w:szCs w:val="20"/>
        </w:rPr>
        <w:t>Súdwest-Frysla</w:t>
      </w:r>
      <w:r w:rsidR="00465DA3" w:rsidRPr="00465DA3">
        <w:rPr>
          <w:rFonts w:ascii="Arial" w:eastAsia="Dotum" w:hAnsi="Arial" w:cs="Arial"/>
          <w:bCs/>
          <w:sz w:val="20"/>
          <w:szCs w:val="20"/>
        </w:rPr>
        <w:t>̂</w:t>
      </w:r>
      <w:r w:rsidR="00465DA3" w:rsidRPr="00465DA3">
        <w:rPr>
          <w:rFonts w:ascii="Dotum" w:eastAsia="Dotum" w:hAnsi="Dotum"/>
          <w:bCs/>
          <w:sz w:val="20"/>
          <w:szCs w:val="20"/>
        </w:rPr>
        <w:t>n</w:t>
      </w:r>
      <w:r w:rsidR="00465DA3">
        <w:rPr>
          <w:rFonts w:ascii="Dotum" w:eastAsia="Dotum" w:hAnsi="Dotum"/>
          <w:bCs/>
          <w:sz w:val="20"/>
          <w:szCs w:val="20"/>
        </w:rPr>
        <w:t>.</w:t>
      </w:r>
      <w:r w:rsidR="00BB487C">
        <w:rPr>
          <w:rFonts w:ascii="Dotum" w:eastAsia="Dotum" w:hAnsi="Dotum"/>
          <w:bCs/>
          <w:sz w:val="20"/>
          <w:szCs w:val="20"/>
        </w:rPr>
        <w:t xml:space="preserve"> De</w:t>
      </w:r>
      <w:r w:rsidR="00BB487C">
        <w:rPr>
          <w:rFonts w:ascii="Dotum" w:eastAsia="Dotum" w:hAnsi="Dotum"/>
          <w:bCs/>
          <w:sz w:val="20"/>
          <w:szCs w:val="20"/>
        </w:rPr>
        <w:t xml:space="preserve"> Rekenkamercommissie </w:t>
      </w:r>
      <w:r w:rsidR="00BB487C">
        <w:rPr>
          <w:rFonts w:ascii="Dotum" w:eastAsia="Dotum" w:hAnsi="Dotum"/>
          <w:bCs/>
          <w:sz w:val="20"/>
          <w:szCs w:val="20"/>
        </w:rPr>
        <w:t>Heusden gaf</w:t>
      </w:r>
      <w:r w:rsidR="00BB487C">
        <w:rPr>
          <w:rFonts w:ascii="Dotum" w:eastAsia="Dotum" w:hAnsi="Dotum"/>
          <w:bCs/>
          <w:sz w:val="20"/>
          <w:szCs w:val="20"/>
        </w:rPr>
        <w:t xml:space="preserve"> op één A4 inzicht aan de hand van de klantreis van een gefingeerd persoon.</w:t>
      </w:r>
    </w:p>
    <w:p w14:paraId="06A51A83" w14:textId="77777777" w:rsidR="00C74614" w:rsidRPr="00EF314A" w:rsidRDefault="00C74614" w:rsidP="00C74614">
      <w:pPr>
        <w:pStyle w:val="Lijstalinea"/>
        <w:numPr>
          <w:ilvl w:val="1"/>
          <w:numId w:val="2"/>
        </w:numPr>
        <w:shd w:val="clear" w:color="auto" w:fill="FFFFFF"/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C</w:t>
      </w:r>
      <w:r w:rsidRPr="00EF314A">
        <w:rPr>
          <w:rFonts w:ascii="Dotum" w:eastAsia="Dotum" w:hAnsi="Dotum"/>
          <w:bCs/>
          <w:sz w:val="20"/>
          <w:szCs w:val="20"/>
        </w:rPr>
        <w:t>onclusies</w:t>
      </w:r>
      <w:r>
        <w:rPr>
          <w:rFonts w:ascii="Dotum" w:eastAsia="Dotum" w:hAnsi="Dotum"/>
          <w:bCs/>
          <w:sz w:val="20"/>
          <w:szCs w:val="20"/>
        </w:rPr>
        <w:t xml:space="preserve"> en </w:t>
      </w:r>
      <w:r w:rsidRPr="00EF314A">
        <w:rPr>
          <w:rFonts w:ascii="Dotum" w:eastAsia="Dotum" w:hAnsi="Dotum"/>
          <w:bCs/>
          <w:sz w:val="20"/>
          <w:szCs w:val="20"/>
        </w:rPr>
        <w:t xml:space="preserve">aanbevelingen </w:t>
      </w:r>
      <w:r>
        <w:rPr>
          <w:rFonts w:ascii="Dotum" w:eastAsia="Dotum" w:hAnsi="Dotum"/>
          <w:bCs/>
          <w:sz w:val="20"/>
          <w:szCs w:val="20"/>
        </w:rPr>
        <w:t>te formuleren</w:t>
      </w:r>
      <w:r w:rsidRPr="00EF314A">
        <w:rPr>
          <w:rFonts w:ascii="Dotum" w:eastAsia="Dotum" w:hAnsi="Dotum"/>
          <w:bCs/>
          <w:sz w:val="20"/>
          <w:szCs w:val="20"/>
        </w:rPr>
        <w:t xml:space="preserve"> in één zin </w:t>
      </w:r>
      <w:r>
        <w:rPr>
          <w:rFonts w:ascii="Dotum" w:eastAsia="Dotum" w:hAnsi="Dotum"/>
          <w:bCs/>
          <w:sz w:val="20"/>
          <w:szCs w:val="20"/>
        </w:rPr>
        <w:t xml:space="preserve">(bijv. vetgedrukt of in een kleur) </w:t>
      </w:r>
      <w:r w:rsidRPr="00EF314A">
        <w:rPr>
          <w:rFonts w:ascii="Dotum" w:eastAsia="Dotum" w:hAnsi="Dotum"/>
          <w:bCs/>
          <w:sz w:val="20"/>
          <w:szCs w:val="20"/>
        </w:rPr>
        <w:t>met daaronder een (korte) toelichting. Voorbeelden: Rekenkamer(</w:t>
      </w:r>
      <w:proofErr w:type="spellStart"/>
      <w:r w:rsidRPr="00EF314A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EF314A">
        <w:rPr>
          <w:rFonts w:ascii="Dotum" w:eastAsia="Dotum" w:hAnsi="Dotum"/>
          <w:bCs/>
          <w:sz w:val="20"/>
          <w:szCs w:val="20"/>
        </w:rPr>
        <w:t>)s Venlo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EF314A">
        <w:rPr>
          <w:rFonts w:ascii="Dotum" w:eastAsia="Dotum" w:hAnsi="Dotum"/>
          <w:bCs/>
          <w:sz w:val="20"/>
          <w:szCs w:val="20"/>
        </w:rPr>
        <w:t>Purmerend en Beemster</w:t>
      </w:r>
      <w:r>
        <w:rPr>
          <w:rFonts w:ascii="Dotum" w:eastAsia="Dotum" w:hAnsi="Dotum"/>
          <w:bCs/>
          <w:sz w:val="20"/>
          <w:szCs w:val="20"/>
        </w:rPr>
        <w:t>, Eemsmond</w:t>
      </w:r>
      <w:r w:rsidRPr="00EF314A">
        <w:rPr>
          <w:rFonts w:ascii="Dotum" w:eastAsia="Dotum" w:hAnsi="Dotum"/>
          <w:bCs/>
          <w:sz w:val="20"/>
          <w:szCs w:val="20"/>
        </w:rPr>
        <w:t xml:space="preserve"> en</w:t>
      </w:r>
      <w:r>
        <w:rPr>
          <w:rFonts w:ascii="Dotum" w:eastAsia="Dotum" w:hAnsi="Dotum"/>
          <w:bCs/>
          <w:sz w:val="20"/>
          <w:szCs w:val="20"/>
        </w:rPr>
        <w:t xml:space="preserve"> Den Haag. </w:t>
      </w:r>
      <w:r w:rsidRPr="00EF314A">
        <w:rPr>
          <w:rFonts w:ascii="Dotum" w:eastAsia="Dotum" w:hAnsi="Dotum"/>
          <w:bCs/>
          <w:sz w:val="20"/>
          <w:szCs w:val="20"/>
        </w:rPr>
        <w:t xml:space="preserve"> </w:t>
      </w:r>
    </w:p>
    <w:p w14:paraId="7B8C404E" w14:textId="45858C4D" w:rsidR="003C3F21" w:rsidRPr="00EF314A" w:rsidRDefault="004A7E53" w:rsidP="003C3F21">
      <w:pPr>
        <w:pStyle w:val="Lijstalinea"/>
        <w:numPr>
          <w:ilvl w:val="1"/>
          <w:numId w:val="2"/>
        </w:numPr>
        <w:shd w:val="clear" w:color="auto" w:fill="FFFFFF"/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7C300A">
        <w:rPr>
          <w:rFonts w:ascii="Dotum" w:eastAsia="Dotum" w:hAnsi="Dotum"/>
          <w:bCs/>
          <w:sz w:val="20"/>
          <w:szCs w:val="20"/>
        </w:rPr>
        <w:t>Het</w:t>
      </w:r>
      <w:r w:rsidR="00D75B73" w:rsidRPr="007C300A">
        <w:rPr>
          <w:rFonts w:ascii="Dotum" w:eastAsia="Dotum" w:hAnsi="Dotum"/>
          <w:bCs/>
          <w:sz w:val="20"/>
          <w:szCs w:val="20"/>
        </w:rPr>
        <w:t xml:space="preserve"> rapport in </w:t>
      </w:r>
      <w:r w:rsidR="004D0322" w:rsidRPr="007C300A">
        <w:rPr>
          <w:rFonts w:ascii="Dotum" w:eastAsia="Dotum" w:hAnsi="Dotum"/>
          <w:bCs/>
          <w:sz w:val="20"/>
          <w:szCs w:val="20"/>
        </w:rPr>
        <w:t xml:space="preserve">een </w:t>
      </w:r>
      <w:r w:rsidR="00D75B73" w:rsidRPr="007C300A">
        <w:rPr>
          <w:rFonts w:ascii="Dotum" w:eastAsia="Dotum" w:hAnsi="Dotum"/>
          <w:bCs/>
          <w:sz w:val="20"/>
          <w:szCs w:val="20"/>
        </w:rPr>
        <w:t>format op te maken</w:t>
      </w:r>
      <w:r w:rsidR="004D0322" w:rsidRPr="007C300A">
        <w:rPr>
          <w:rFonts w:ascii="Dotum" w:eastAsia="Dotum" w:hAnsi="Dotum"/>
          <w:bCs/>
          <w:sz w:val="20"/>
          <w:szCs w:val="20"/>
        </w:rPr>
        <w:t xml:space="preserve"> dat digitaal goed leesbaar is door </w:t>
      </w:r>
      <w:r w:rsidR="004D0322" w:rsidRPr="00EF314A">
        <w:rPr>
          <w:rFonts w:ascii="Dotum" w:eastAsia="Dotum" w:hAnsi="Dotum"/>
          <w:bCs/>
          <w:sz w:val="20"/>
          <w:szCs w:val="20"/>
        </w:rPr>
        <w:t>bijvoorbeeld met tabbladen te werken</w:t>
      </w:r>
      <w:r w:rsidR="007B3422">
        <w:rPr>
          <w:rFonts w:ascii="Dotum" w:eastAsia="Dotum" w:hAnsi="Dotum"/>
          <w:bCs/>
          <w:sz w:val="20"/>
          <w:szCs w:val="20"/>
        </w:rPr>
        <w:t xml:space="preserve"> zoals de Rekenkamercommissie Oss deed</w:t>
      </w:r>
      <w:r w:rsidR="00CE1569" w:rsidRPr="00EF314A">
        <w:rPr>
          <w:rFonts w:ascii="Dotum" w:eastAsia="Dotum" w:hAnsi="Dotum"/>
          <w:bCs/>
          <w:sz w:val="20"/>
          <w:szCs w:val="20"/>
        </w:rPr>
        <w:t>.</w:t>
      </w:r>
      <w:r w:rsidR="007C300A" w:rsidRPr="00EF314A">
        <w:rPr>
          <w:rFonts w:ascii="Dotum" w:eastAsia="Dotum" w:hAnsi="Dotum"/>
          <w:bCs/>
          <w:sz w:val="20"/>
          <w:szCs w:val="20"/>
        </w:rPr>
        <w:t xml:space="preserve"> </w:t>
      </w:r>
    </w:p>
    <w:p w14:paraId="0DDAE56F" w14:textId="77777777" w:rsidR="00673F8F" w:rsidRPr="0070275D" w:rsidRDefault="00673F8F" w:rsidP="00C8492D">
      <w:pPr>
        <w:spacing w:line="240" w:lineRule="atLeast"/>
        <w:rPr>
          <w:rFonts w:ascii="Dotum" w:eastAsia="Dotum" w:hAnsi="Dotum"/>
          <w:bCs/>
          <w:sz w:val="20"/>
          <w:szCs w:val="20"/>
          <w:highlight w:val="yellow"/>
        </w:rPr>
      </w:pPr>
    </w:p>
    <w:p w14:paraId="4D75FEEC" w14:textId="799A62B2" w:rsidR="001D31A9" w:rsidRPr="0080681E" w:rsidRDefault="004D0322" w:rsidP="00A059BF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80681E">
        <w:rPr>
          <w:rFonts w:ascii="Dotum" w:eastAsia="Dotum" w:hAnsi="Dotum"/>
          <w:bCs/>
          <w:sz w:val="20"/>
          <w:szCs w:val="20"/>
        </w:rPr>
        <w:t xml:space="preserve">Neem </w:t>
      </w:r>
      <w:r w:rsidRPr="0080681E">
        <w:rPr>
          <w:rFonts w:ascii="Dotum" w:eastAsia="Dotum" w:hAnsi="Dotum"/>
          <w:bCs/>
          <w:i/>
          <w:iCs/>
          <w:sz w:val="20"/>
          <w:szCs w:val="20"/>
          <w:u w:val="single"/>
        </w:rPr>
        <w:t>altijd</w:t>
      </w:r>
      <w:r w:rsidRPr="0080681E">
        <w:rPr>
          <w:rFonts w:ascii="Dotum" w:eastAsia="Dotum" w:hAnsi="Dotum"/>
          <w:bCs/>
          <w:sz w:val="20"/>
          <w:szCs w:val="20"/>
        </w:rPr>
        <w:t xml:space="preserve"> normen</w:t>
      </w:r>
      <w:r w:rsidR="00A800D6" w:rsidRPr="0080681E">
        <w:rPr>
          <w:rFonts w:ascii="Dotum" w:eastAsia="Dotum" w:hAnsi="Dotum"/>
          <w:bCs/>
          <w:sz w:val="20"/>
          <w:szCs w:val="20"/>
        </w:rPr>
        <w:t xml:space="preserve"> of een normenkader</w:t>
      </w:r>
      <w:r w:rsidRPr="0080681E">
        <w:rPr>
          <w:rFonts w:ascii="Dotum" w:eastAsia="Dotum" w:hAnsi="Dotum"/>
          <w:bCs/>
          <w:sz w:val="20"/>
          <w:szCs w:val="20"/>
        </w:rPr>
        <w:t xml:space="preserve"> op in het rapport.</w:t>
      </w:r>
      <w:r w:rsidR="00A800D6" w:rsidRPr="0080681E">
        <w:rPr>
          <w:rStyle w:val="Voetnootmarkering"/>
          <w:rFonts w:ascii="Dotum" w:eastAsia="Dotum" w:hAnsi="Dotum"/>
          <w:bCs/>
          <w:sz w:val="20"/>
          <w:szCs w:val="20"/>
        </w:rPr>
        <w:footnoteReference w:id="5"/>
      </w:r>
      <w:r w:rsidRPr="0080681E">
        <w:rPr>
          <w:rFonts w:ascii="Dotum" w:eastAsia="Dotum" w:hAnsi="Dotum"/>
          <w:bCs/>
          <w:sz w:val="20"/>
          <w:szCs w:val="20"/>
        </w:rPr>
        <w:t xml:space="preserve"> Hiermee </w:t>
      </w:r>
      <w:r w:rsidR="00A059BF" w:rsidRPr="0080681E">
        <w:rPr>
          <w:rFonts w:ascii="Dotum" w:eastAsia="Dotum" w:hAnsi="Dotum"/>
          <w:bCs/>
          <w:sz w:val="20"/>
          <w:szCs w:val="20"/>
        </w:rPr>
        <w:t xml:space="preserve">onderscheidt Rekenkameronderzoek zich van ander soort onderzoek. Door normen te formuleren en op te nemen in het rapport, </w:t>
      </w:r>
      <w:r w:rsidRPr="0080681E">
        <w:rPr>
          <w:rFonts w:ascii="Dotum" w:eastAsia="Dotum" w:hAnsi="Dotum"/>
          <w:bCs/>
          <w:sz w:val="20"/>
          <w:szCs w:val="20"/>
        </w:rPr>
        <w:t>maak je het onderzoeksproces transparant</w:t>
      </w:r>
      <w:r w:rsidR="00A800D6" w:rsidRPr="0080681E">
        <w:rPr>
          <w:rFonts w:ascii="Dotum" w:eastAsia="Dotum" w:hAnsi="Dotum"/>
          <w:bCs/>
          <w:sz w:val="20"/>
          <w:szCs w:val="20"/>
        </w:rPr>
        <w:t xml:space="preserve"> voor</w:t>
      </w:r>
      <w:r w:rsidRPr="0080681E">
        <w:rPr>
          <w:rFonts w:ascii="Dotum" w:eastAsia="Dotum" w:hAnsi="Dotum"/>
          <w:bCs/>
          <w:sz w:val="20"/>
          <w:szCs w:val="20"/>
        </w:rPr>
        <w:t xml:space="preserve"> de ambtelijke organisatie, het college </w:t>
      </w:r>
      <w:r w:rsidR="00A800D6" w:rsidRPr="0080681E">
        <w:rPr>
          <w:rFonts w:ascii="Dotum" w:eastAsia="Dotum" w:hAnsi="Dotum"/>
          <w:bCs/>
          <w:sz w:val="20"/>
          <w:szCs w:val="20"/>
        </w:rPr>
        <w:t>en</w:t>
      </w:r>
      <w:r w:rsidRPr="0080681E">
        <w:rPr>
          <w:rFonts w:ascii="Dotum" w:eastAsia="Dotum" w:hAnsi="Dotum"/>
          <w:bCs/>
          <w:sz w:val="20"/>
          <w:szCs w:val="20"/>
        </w:rPr>
        <w:t xml:space="preserve"> de raad</w:t>
      </w:r>
      <w:r w:rsidR="00A800D6" w:rsidRPr="0080681E">
        <w:rPr>
          <w:rFonts w:ascii="Dotum" w:eastAsia="Dotum" w:hAnsi="Dotum"/>
          <w:bCs/>
          <w:sz w:val="20"/>
          <w:szCs w:val="20"/>
        </w:rPr>
        <w:t>;</w:t>
      </w:r>
      <w:r w:rsidRPr="0080681E">
        <w:rPr>
          <w:rFonts w:ascii="Dotum" w:eastAsia="Dotum" w:hAnsi="Dotum"/>
          <w:bCs/>
          <w:sz w:val="20"/>
          <w:szCs w:val="20"/>
        </w:rPr>
        <w:t xml:space="preserve"> </w:t>
      </w:r>
      <w:r w:rsidR="00A800D6" w:rsidRPr="0080681E">
        <w:rPr>
          <w:rFonts w:ascii="Dotum" w:eastAsia="Dotum" w:hAnsi="Dotum"/>
          <w:bCs/>
          <w:sz w:val="20"/>
          <w:szCs w:val="20"/>
        </w:rPr>
        <w:t xml:space="preserve">zij </w:t>
      </w:r>
      <w:r w:rsidRPr="0080681E">
        <w:rPr>
          <w:rFonts w:ascii="Dotum" w:eastAsia="Dotum" w:hAnsi="Dotum"/>
          <w:bCs/>
          <w:sz w:val="20"/>
          <w:szCs w:val="20"/>
        </w:rPr>
        <w:t xml:space="preserve">weten op basis van welke uitgangspunten de conclusies van het onderzoek getrokken </w:t>
      </w:r>
      <w:r w:rsidR="00A800D6" w:rsidRPr="0080681E">
        <w:rPr>
          <w:rFonts w:ascii="Dotum" w:eastAsia="Dotum" w:hAnsi="Dotum"/>
          <w:bCs/>
          <w:sz w:val="20"/>
          <w:szCs w:val="20"/>
        </w:rPr>
        <w:t>zijn</w:t>
      </w:r>
      <w:r w:rsidRPr="0080681E">
        <w:rPr>
          <w:rFonts w:ascii="Dotum" w:eastAsia="Dotum" w:hAnsi="Dotum"/>
          <w:bCs/>
          <w:sz w:val="20"/>
          <w:szCs w:val="20"/>
        </w:rPr>
        <w:t>. Bij het opstellen van de normen kan je rekening houden met de volgende aspecten:</w:t>
      </w:r>
    </w:p>
    <w:p w14:paraId="14B70CE2" w14:textId="3F2B6DD9" w:rsidR="001D31A9" w:rsidRPr="0080681E" w:rsidRDefault="001D31A9" w:rsidP="00A059BF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80681E">
        <w:rPr>
          <w:rFonts w:ascii="Dotum" w:eastAsia="Dotum" w:hAnsi="Dotum"/>
          <w:bCs/>
          <w:sz w:val="20"/>
          <w:szCs w:val="20"/>
        </w:rPr>
        <w:t>Als de uitvoering van een onderzoek door een extern onderzoeksbureau wordt gedaan, zorg dan als Rekenkamer(</w:t>
      </w:r>
      <w:proofErr w:type="spellStart"/>
      <w:r w:rsidRPr="0080681E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80681E">
        <w:rPr>
          <w:rFonts w:ascii="Dotum" w:eastAsia="Dotum" w:hAnsi="Dotum"/>
          <w:bCs/>
          <w:sz w:val="20"/>
          <w:szCs w:val="20"/>
        </w:rPr>
        <w:t xml:space="preserve">) dat er, voorafgaand aan de dataverzameling, ruimte en tijd </w:t>
      </w:r>
      <w:r w:rsidR="00A059BF" w:rsidRPr="0080681E">
        <w:rPr>
          <w:rFonts w:ascii="Dotum" w:eastAsia="Dotum" w:hAnsi="Dotum"/>
          <w:bCs/>
          <w:sz w:val="20"/>
          <w:szCs w:val="20"/>
        </w:rPr>
        <w:t>wordt ingepland voor het opstellen van een normenkader.</w:t>
      </w:r>
    </w:p>
    <w:p w14:paraId="66CE1508" w14:textId="3EFDB986" w:rsidR="00746156" w:rsidRPr="00444B1D" w:rsidRDefault="004D0322" w:rsidP="004D0322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80681E">
        <w:rPr>
          <w:rFonts w:ascii="Dotum" w:eastAsia="Dotum" w:hAnsi="Dotum"/>
          <w:bCs/>
          <w:sz w:val="20"/>
          <w:szCs w:val="20"/>
        </w:rPr>
        <w:t xml:space="preserve">Zorg dat er een </w:t>
      </w:r>
      <w:r w:rsidR="00A800D6" w:rsidRPr="0080681E">
        <w:rPr>
          <w:rFonts w:ascii="Dotum" w:eastAsia="Dotum" w:hAnsi="Dotum"/>
          <w:bCs/>
          <w:sz w:val="20"/>
          <w:szCs w:val="20"/>
        </w:rPr>
        <w:t xml:space="preserve">relatie </w:t>
      </w:r>
      <w:r w:rsidRPr="0080681E">
        <w:rPr>
          <w:rFonts w:ascii="Dotum" w:eastAsia="Dotum" w:hAnsi="Dotum"/>
          <w:bCs/>
          <w:sz w:val="20"/>
          <w:szCs w:val="20"/>
        </w:rPr>
        <w:t xml:space="preserve">is tussen de normen en de </w:t>
      </w:r>
      <w:r w:rsidR="00BD371F" w:rsidRPr="0080681E">
        <w:rPr>
          <w:rFonts w:ascii="Dotum" w:eastAsia="Dotum" w:hAnsi="Dotum"/>
          <w:bCs/>
          <w:sz w:val="20"/>
          <w:szCs w:val="20"/>
        </w:rPr>
        <w:t xml:space="preserve">centrale </w:t>
      </w:r>
      <w:r w:rsidR="00711577" w:rsidRPr="0080681E">
        <w:rPr>
          <w:rFonts w:ascii="Dotum" w:eastAsia="Dotum" w:hAnsi="Dotum"/>
          <w:bCs/>
          <w:sz w:val="20"/>
          <w:szCs w:val="20"/>
        </w:rPr>
        <w:t xml:space="preserve">vragen en/of de </w:t>
      </w:r>
      <w:r w:rsidRPr="0080681E">
        <w:rPr>
          <w:rFonts w:ascii="Dotum" w:eastAsia="Dotum" w:hAnsi="Dotum"/>
          <w:bCs/>
          <w:sz w:val="20"/>
          <w:szCs w:val="20"/>
        </w:rPr>
        <w:t>onderzoek</w:t>
      </w:r>
      <w:r w:rsidR="00BD371F" w:rsidRPr="0080681E">
        <w:rPr>
          <w:rFonts w:ascii="Dotum" w:eastAsia="Dotum" w:hAnsi="Dotum"/>
          <w:bCs/>
          <w:sz w:val="20"/>
          <w:szCs w:val="20"/>
        </w:rPr>
        <w:t>s</w:t>
      </w:r>
      <w:r w:rsidRPr="0080681E">
        <w:rPr>
          <w:rFonts w:ascii="Dotum" w:eastAsia="Dotum" w:hAnsi="Dotum"/>
          <w:bCs/>
          <w:sz w:val="20"/>
          <w:szCs w:val="20"/>
        </w:rPr>
        <w:t xml:space="preserve">vragen </w:t>
      </w:r>
      <w:r w:rsidR="00746156" w:rsidRPr="0080681E">
        <w:rPr>
          <w:rFonts w:ascii="Dotum" w:eastAsia="Dotum" w:hAnsi="Dotum"/>
          <w:bCs/>
          <w:sz w:val="20"/>
          <w:szCs w:val="20"/>
        </w:rPr>
        <w:t>en</w:t>
      </w:r>
      <w:r w:rsidRPr="0080681E">
        <w:rPr>
          <w:rFonts w:ascii="Dotum" w:eastAsia="Dotum" w:hAnsi="Dotum"/>
          <w:bCs/>
          <w:sz w:val="20"/>
          <w:szCs w:val="20"/>
        </w:rPr>
        <w:t>/of de</w:t>
      </w:r>
      <w:r w:rsidR="00746156" w:rsidRPr="0080681E">
        <w:rPr>
          <w:rFonts w:ascii="Dotum" w:eastAsia="Dotum" w:hAnsi="Dotum"/>
          <w:bCs/>
          <w:sz w:val="20"/>
          <w:szCs w:val="20"/>
        </w:rPr>
        <w:t xml:space="preserve"> conclusies.</w:t>
      </w:r>
      <w:r w:rsidR="00CE1569" w:rsidRPr="0080681E">
        <w:rPr>
          <w:rFonts w:ascii="Dotum" w:eastAsia="Dotum" w:hAnsi="Dotum"/>
          <w:bCs/>
          <w:sz w:val="20"/>
          <w:szCs w:val="20"/>
        </w:rPr>
        <w:t xml:space="preserve"> Goede voorbeelden hiervan zijn de rapporten van de Rekenkamer(</w:t>
      </w:r>
      <w:proofErr w:type="spellStart"/>
      <w:r w:rsidR="00CE1569" w:rsidRPr="0080681E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CE1569" w:rsidRPr="0080681E">
        <w:rPr>
          <w:rFonts w:ascii="Dotum" w:eastAsia="Dotum" w:hAnsi="Dotum"/>
          <w:bCs/>
          <w:sz w:val="20"/>
          <w:szCs w:val="20"/>
        </w:rPr>
        <w:t xml:space="preserve">)s </w:t>
      </w:r>
      <w:r w:rsidR="005952AB">
        <w:rPr>
          <w:rFonts w:ascii="Dotum" w:eastAsia="Dotum" w:hAnsi="Dotum"/>
          <w:bCs/>
          <w:sz w:val="20"/>
          <w:szCs w:val="20"/>
        </w:rPr>
        <w:t>BUCH</w:t>
      </w:r>
      <w:r w:rsidR="00ED00D7" w:rsidRPr="00ED00D7">
        <w:rPr>
          <w:rFonts w:ascii="Dotum" w:eastAsia="Dotum" w:hAnsi="Dotum"/>
          <w:bCs/>
          <w:sz w:val="20"/>
          <w:szCs w:val="20"/>
        </w:rPr>
        <w:t>-gemeenten</w:t>
      </w:r>
      <w:r w:rsidR="009B29BC">
        <w:rPr>
          <w:rFonts w:ascii="Dotum" w:eastAsia="Dotum" w:hAnsi="Dotum"/>
          <w:bCs/>
          <w:sz w:val="20"/>
          <w:szCs w:val="20"/>
        </w:rPr>
        <w:t xml:space="preserve">, </w:t>
      </w:r>
      <w:r w:rsidR="00ED00D7">
        <w:rPr>
          <w:rFonts w:ascii="Dotum" w:eastAsia="Dotum" w:hAnsi="Dotum"/>
          <w:bCs/>
          <w:sz w:val="20"/>
          <w:szCs w:val="20"/>
        </w:rPr>
        <w:t>Alphen aan den Rijn</w:t>
      </w:r>
      <w:r w:rsidR="00CE1569" w:rsidRPr="0080681E">
        <w:rPr>
          <w:rFonts w:ascii="Dotum" w:eastAsia="Dotum" w:hAnsi="Dotum"/>
          <w:bCs/>
          <w:sz w:val="20"/>
          <w:szCs w:val="20"/>
        </w:rPr>
        <w:t>,</w:t>
      </w:r>
      <w:r w:rsidR="00ED00D7">
        <w:rPr>
          <w:rFonts w:ascii="Dotum" w:eastAsia="Dotum" w:hAnsi="Dotum"/>
          <w:bCs/>
          <w:sz w:val="20"/>
          <w:szCs w:val="20"/>
        </w:rPr>
        <w:t xml:space="preserve"> Laarbeek, Katwijk</w:t>
      </w:r>
      <w:r w:rsidR="009B29BC">
        <w:rPr>
          <w:rFonts w:ascii="Dotum" w:eastAsia="Dotum" w:hAnsi="Dotum"/>
          <w:bCs/>
          <w:sz w:val="20"/>
          <w:szCs w:val="20"/>
        </w:rPr>
        <w:t>, Rotterdam</w:t>
      </w:r>
      <w:r w:rsidR="0029285C">
        <w:rPr>
          <w:rFonts w:ascii="Dotum" w:eastAsia="Dotum" w:hAnsi="Dotum"/>
          <w:bCs/>
          <w:sz w:val="20"/>
          <w:szCs w:val="20"/>
        </w:rPr>
        <w:t>, Overbetuwe</w:t>
      </w:r>
      <w:r w:rsidR="009B29BC">
        <w:rPr>
          <w:rFonts w:ascii="Dotum" w:eastAsia="Dotum" w:hAnsi="Dotum"/>
          <w:bCs/>
          <w:sz w:val="20"/>
          <w:szCs w:val="20"/>
        </w:rPr>
        <w:t xml:space="preserve"> en </w:t>
      </w:r>
      <w:r w:rsidR="00ED00D7">
        <w:rPr>
          <w:rFonts w:ascii="Dotum" w:eastAsia="Dotum" w:hAnsi="Dotum"/>
          <w:bCs/>
          <w:sz w:val="20"/>
          <w:szCs w:val="20"/>
        </w:rPr>
        <w:t>Amstelveen</w:t>
      </w:r>
      <w:r w:rsidR="009B29BC">
        <w:rPr>
          <w:rFonts w:ascii="Dotum" w:eastAsia="Dotum" w:hAnsi="Dotum"/>
          <w:bCs/>
          <w:sz w:val="20"/>
          <w:szCs w:val="20"/>
        </w:rPr>
        <w:t xml:space="preserve"> </w:t>
      </w:r>
      <w:r w:rsidR="00CE1569" w:rsidRPr="0080681E">
        <w:rPr>
          <w:rFonts w:ascii="Dotum" w:eastAsia="Dotum" w:hAnsi="Dotum"/>
          <w:bCs/>
          <w:sz w:val="20"/>
          <w:szCs w:val="20"/>
        </w:rPr>
        <w:t>waarin de normen een duidelijke relatie hebben met de onderzoeksvragen.</w:t>
      </w:r>
      <w:r w:rsidR="009B29BC">
        <w:rPr>
          <w:rFonts w:ascii="Dotum" w:eastAsia="Dotum" w:hAnsi="Dotum"/>
          <w:bCs/>
          <w:sz w:val="20"/>
          <w:szCs w:val="20"/>
        </w:rPr>
        <w:t xml:space="preserve"> </w:t>
      </w:r>
      <w:r w:rsidR="009B29BC" w:rsidRPr="009B29BC">
        <w:rPr>
          <w:rFonts w:ascii="Dotum" w:eastAsia="Dotum" w:hAnsi="Dotum"/>
          <w:bCs/>
          <w:sz w:val="20"/>
          <w:szCs w:val="20"/>
        </w:rPr>
        <w:t>De Rekenkamer</w:t>
      </w:r>
      <w:r w:rsidR="004403A2">
        <w:rPr>
          <w:rFonts w:ascii="Dotum" w:eastAsia="Dotum" w:hAnsi="Dotum"/>
          <w:bCs/>
          <w:sz w:val="20"/>
          <w:szCs w:val="20"/>
        </w:rPr>
        <w:t>s</w:t>
      </w:r>
      <w:r w:rsidR="009B29BC" w:rsidRPr="009B29BC">
        <w:rPr>
          <w:rFonts w:ascii="Dotum" w:eastAsia="Dotum" w:hAnsi="Dotum"/>
          <w:bCs/>
          <w:sz w:val="20"/>
          <w:szCs w:val="20"/>
        </w:rPr>
        <w:t xml:space="preserve"> Venlo</w:t>
      </w:r>
      <w:r w:rsidR="00444B1D">
        <w:rPr>
          <w:rFonts w:ascii="Dotum" w:eastAsia="Dotum" w:hAnsi="Dotum"/>
          <w:bCs/>
          <w:sz w:val="20"/>
          <w:szCs w:val="20"/>
        </w:rPr>
        <w:t xml:space="preserve"> </w:t>
      </w:r>
      <w:r w:rsidR="004403A2">
        <w:rPr>
          <w:rFonts w:ascii="Dotum" w:eastAsia="Dotum" w:hAnsi="Dotum"/>
          <w:bCs/>
          <w:sz w:val="20"/>
          <w:szCs w:val="20"/>
        </w:rPr>
        <w:t xml:space="preserve">en Groningen </w:t>
      </w:r>
      <w:r w:rsidR="009B29BC" w:rsidRPr="009B29BC">
        <w:rPr>
          <w:rFonts w:ascii="Dotum" w:eastAsia="Dotum" w:hAnsi="Dotum"/>
          <w:bCs/>
          <w:sz w:val="20"/>
          <w:szCs w:val="20"/>
        </w:rPr>
        <w:t>he</w:t>
      </w:r>
      <w:r w:rsidR="004403A2">
        <w:rPr>
          <w:rFonts w:ascii="Dotum" w:eastAsia="Dotum" w:hAnsi="Dotum"/>
          <w:bCs/>
          <w:sz w:val="20"/>
          <w:szCs w:val="20"/>
        </w:rPr>
        <w:t>bben</w:t>
      </w:r>
      <w:r w:rsidR="009B29BC" w:rsidRPr="009B29BC">
        <w:rPr>
          <w:rFonts w:ascii="Dotum" w:eastAsia="Dotum" w:hAnsi="Dotum"/>
          <w:bCs/>
          <w:sz w:val="20"/>
          <w:szCs w:val="20"/>
        </w:rPr>
        <w:t xml:space="preserve"> een tabel </w:t>
      </w:r>
      <w:r w:rsidR="009B29BC">
        <w:rPr>
          <w:rFonts w:ascii="Dotum" w:eastAsia="Dotum" w:hAnsi="Dotum"/>
          <w:bCs/>
          <w:sz w:val="20"/>
          <w:szCs w:val="20"/>
        </w:rPr>
        <w:t xml:space="preserve">opgenomen met </w:t>
      </w:r>
      <w:r w:rsidR="009B29BC" w:rsidRPr="009B29BC">
        <w:rPr>
          <w:rFonts w:ascii="Dotum" w:eastAsia="Dotum" w:hAnsi="Dotum"/>
          <w:bCs/>
          <w:sz w:val="20"/>
          <w:szCs w:val="20"/>
        </w:rPr>
        <w:t>de normen gekoppeld aan het oordeel op basis van de norm</w:t>
      </w:r>
      <w:r w:rsidR="009B29BC">
        <w:rPr>
          <w:rFonts w:ascii="Dotum" w:eastAsia="Dotum" w:hAnsi="Dotum"/>
          <w:bCs/>
          <w:sz w:val="20"/>
          <w:szCs w:val="20"/>
        </w:rPr>
        <w:t>en</w:t>
      </w:r>
      <w:r w:rsidR="004403A2">
        <w:rPr>
          <w:rFonts w:ascii="Dotum" w:eastAsia="Dotum" w:hAnsi="Dotum"/>
          <w:bCs/>
          <w:sz w:val="20"/>
          <w:szCs w:val="20"/>
        </w:rPr>
        <w:t xml:space="preserve">. Venlo heeft </w:t>
      </w:r>
      <w:r w:rsidR="000029C2">
        <w:rPr>
          <w:rFonts w:ascii="Dotum" w:eastAsia="Dotum" w:hAnsi="Dotum"/>
          <w:bCs/>
          <w:sz w:val="20"/>
          <w:szCs w:val="20"/>
        </w:rPr>
        <w:t>ook</w:t>
      </w:r>
      <w:r w:rsidR="009B29BC">
        <w:rPr>
          <w:rFonts w:ascii="Dotum" w:eastAsia="Dotum" w:hAnsi="Dotum"/>
          <w:bCs/>
          <w:sz w:val="20"/>
          <w:szCs w:val="20"/>
        </w:rPr>
        <w:t xml:space="preserve"> </w:t>
      </w:r>
      <w:r w:rsidR="006F0800">
        <w:rPr>
          <w:rFonts w:ascii="Dotum" w:eastAsia="Dotum" w:hAnsi="Dotum"/>
          <w:bCs/>
          <w:sz w:val="20"/>
          <w:szCs w:val="20"/>
        </w:rPr>
        <w:t xml:space="preserve">nog </w:t>
      </w:r>
      <w:r w:rsidR="009B29BC" w:rsidRPr="009B29BC">
        <w:rPr>
          <w:rFonts w:ascii="Dotum" w:eastAsia="Dotum" w:hAnsi="Dotum"/>
          <w:bCs/>
          <w:sz w:val="20"/>
          <w:szCs w:val="20"/>
        </w:rPr>
        <w:t xml:space="preserve">een </w:t>
      </w:r>
      <w:r w:rsidR="009B29BC">
        <w:rPr>
          <w:rFonts w:ascii="Dotum" w:eastAsia="Dotum" w:hAnsi="Dotum"/>
          <w:bCs/>
          <w:sz w:val="20"/>
          <w:szCs w:val="20"/>
        </w:rPr>
        <w:t xml:space="preserve">korte </w:t>
      </w:r>
      <w:r w:rsidR="009B29BC" w:rsidRPr="009B29BC">
        <w:rPr>
          <w:rFonts w:ascii="Dotum" w:eastAsia="Dotum" w:hAnsi="Dotum"/>
          <w:bCs/>
          <w:sz w:val="20"/>
          <w:szCs w:val="20"/>
        </w:rPr>
        <w:t xml:space="preserve">toelichting </w:t>
      </w:r>
      <w:r w:rsidR="004403A2">
        <w:rPr>
          <w:rFonts w:ascii="Dotum" w:eastAsia="Dotum" w:hAnsi="Dotum"/>
          <w:bCs/>
          <w:sz w:val="20"/>
          <w:szCs w:val="20"/>
        </w:rPr>
        <w:t>op het oordeel in de tabel opgenomen</w:t>
      </w:r>
      <w:r w:rsidR="009B29BC" w:rsidRPr="00444B1D">
        <w:rPr>
          <w:rFonts w:ascii="Dotum" w:eastAsia="Dotum" w:hAnsi="Dotum"/>
          <w:bCs/>
          <w:sz w:val="20"/>
          <w:szCs w:val="20"/>
        </w:rPr>
        <w:t xml:space="preserve">.   </w:t>
      </w:r>
    </w:p>
    <w:p w14:paraId="208CBF12" w14:textId="42A48F5A" w:rsidR="006635F1" w:rsidRDefault="00A800D6" w:rsidP="006635F1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444B1D">
        <w:rPr>
          <w:rFonts w:ascii="Dotum" w:eastAsia="Dotum" w:hAnsi="Dotum"/>
          <w:bCs/>
          <w:sz w:val="20"/>
          <w:szCs w:val="20"/>
        </w:rPr>
        <w:lastRenderedPageBreak/>
        <w:t>Overweeg om de gebruikte normen te operationaliseren</w:t>
      </w:r>
      <w:r w:rsidR="00CE1569" w:rsidRPr="00444B1D">
        <w:rPr>
          <w:rFonts w:ascii="Dotum" w:eastAsia="Dotum" w:hAnsi="Dotum"/>
          <w:bCs/>
          <w:sz w:val="20"/>
          <w:szCs w:val="20"/>
        </w:rPr>
        <w:t xml:space="preserve"> </w:t>
      </w:r>
      <w:r w:rsidR="00444B1D">
        <w:rPr>
          <w:rFonts w:ascii="Dotum" w:eastAsia="Dotum" w:hAnsi="Dotum"/>
          <w:bCs/>
          <w:sz w:val="20"/>
          <w:szCs w:val="20"/>
        </w:rPr>
        <w:t xml:space="preserve">zoals de Rekenkamercie Den Helder heeft gedaan </w:t>
      </w:r>
      <w:r w:rsidR="00CE1569" w:rsidRPr="00444B1D">
        <w:rPr>
          <w:rFonts w:ascii="Dotum" w:eastAsia="Dotum" w:hAnsi="Dotum"/>
          <w:bCs/>
          <w:sz w:val="20"/>
          <w:szCs w:val="20"/>
        </w:rPr>
        <w:t>of</w:t>
      </w:r>
      <w:r w:rsidR="003705FB" w:rsidRPr="00444B1D">
        <w:rPr>
          <w:rFonts w:ascii="Dotum" w:eastAsia="Dotum" w:hAnsi="Dotum"/>
          <w:bCs/>
          <w:sz w:val="20"/>
          <w:szCs w:val="20"/>
        </w:rPr>
        <w:t xml:space="preserve"> neem voor elke norm een of meerdere criteria op als richtlijn voor het toetsen of er</w:t>
      </w:r>
      <w:r w:rsidR="006F0800">
        <w:rPr>
          <w:rFonts w:ascii="Dotum" w:eastAsia="Dotum" w:hAnsi="Dotum"/>
          <w:bCs/>
          <w:sz w:val="20"/>
          <w:szCs w:val="20"/>
        </w:rPr>
        <w:t>aan</w:t>
      </w:r>
      <w:r w:rsidR="003705FB" w:rsidRPr="00444B1D">
        <w:rPr>
          <w:rFonts w:ascii="Dotum" w:eastAsia="Dotum" w:hAnsi="Dotum"/>
          <w:bCs/>
          <w:sz w:val="20"/>
          <w:szCs w:val="20"/>
        </w:rPr>
        <w:t xml:space="preserve"> is voldaan </w:t>
      </w:r>
      <w:r w:rsidR="00CE1569" w:rsidRPr="00444B1D">
        <w:rPr>
          <w:rFonts w:ascii="Dotum" w:eastAsia="Dotum" w:hAnsi="Dotum"/>
          <w:bCs/>
          <w:sz w:val="20"/>
          <w:szCs w:val="20"/>
        </w:rPr>
        <w:t>zoals de Rekenkamer</w:t>
      </w:r>
      <w:r w:rsidR="00444B1D">
        <w:rPr>
          <w:rFonts w:ascii="Dotum" w:eastAsia="Dotum" w:hAnsi="Dotum"/>
          <w:bCs/>
          <w:sz w:val="20"/>
          <w:szCs w:val="20"/>
        </w:rPr>
        <w:t xml:space="preserve"> </w:t>
      </w:r>
      <w:r w:rsidR="00444B1D" w:rsidRPr="00444B1D">
        <w:rPr>
          <w:rFonts w:ascii="Dotum" w:eastAsia="Dotum" w:hAnsi="Dotum"/>
          <w:bCs/>
          <w:sz w:val="20"/>
          <w:szCs w:val="20"/>
        </w:rPr>
        <w:t>Amsterdam deed.</w:t>
      </w:r>
    </w:p>
    <w:p w14:paraId="49093951" w14:textId="688118B1" w:rsidR="00444B1D" w:rsidRPr="00444B1D" w:rsidRDefault="00444B1D" w:rsidP="006635F1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Let erop dat de normen geen onderzoeksvragen zijn zonder vraagteken.</w:t>
      </w:r>
    </w:p>
    <w:p w14:paraId="212AD961" w14:textId="5EC5E0B0" w:rsidR="00C74614" w:rsidRPr="00C74614" w:rsidRDefault="006635F1" w:rsidP="00295E94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444B1D">
        <w:rPr>
          <w:rFonts w:ascii="Dotum" w:eastAsia="Dotum" w:hAnsi="Dotum"/>
          <w:bCs/>
          <w:color w:val="000000" w:themeColor="text1"/>
          <w:sz w:val="20"/>
          <w:szCs w:val="20"/>
        </w:rPr>
        <w:t xml:space="preserve">Beschrijf duidelijk wat je met </w:t>
      </w:r>
      <w:r w:rsidR="00C8492D" w:rsidRPr="00444B1D">
        <w:rPr>
          <w:rFonts w:ascii="Dotum" w:eastAsia="Dotum" w:hAnsi="Dotum"/>
          <w:bCs/>
          <w:color w:val="000000" w:themeColor="text1"/>
          <w:sz w:val="20"/>
          <w:szCs w:val="20"/>
        </w:rPr>
        <w:t>“</w:t>
      </w:r>
      <w:r w:rsidRPr="00444B1D">
        <w:rPr>
          <w:rFonts w:ascii="Dotum" w:eastAsia="Dotum" w:hAnsi="Dotum"/>
          <w:bCs/>
          <w:color w:val="000000" w:themeColor="text1"/>
          <w:sz w:val="20"/>
          <w:szCs w:val="20"/>
        </w:rPr>
        <w:t>het bereiken van doelen</w:t>
      </w:r>
      <w:r w:rsidR="00C8492D" w:rsidRPr="00444B1D">
        <w:rPr>
          <w:rFonts w:ascii="Dotum" w:eastAsia="Dotum" w:hAnsi="Dotum"/>
          <w:bCs/>
          <w:color w:val="000000" w:themeColor="text1"/>
          <w:sz w:val="20"/>
          <w:szCs w:val="20"/>
        </w:rPr>
        <w:t>”</w:t>
      </w:r>
      <w:r w:rsidRPr="00444B1D">
        <w:rPr>
          <w:rFonts w:ascii="Dotum" w:eastAsia="Dotum" w:hAnsi="Dotum"/>
          <w:bCs/>
          <w:color w:val="000000" w:themeColor="text1"/>
          <w:sz w:val="20"/>
          <w:szCs w:val="20"/>
        </w:rPr>
        <w:t xml:space="preserve"> bedoelt</w:t>
      </w:r>
      <w:r w:rsidR="00CE34EF" w:rsidRPr="00444B1D">
        <w:rPr>
          <w:rFonts w:ascii="Dotum" w:eastAsia="Dotum" w:hAnsi="Dotum"/>
          <w:bCs/>
          <w:color w:val="000000" w:themeColor="text1"/>
          <w:sz w:val="20"/>
          <w:szCs w:val="20"/>
        </w:rPr>
        <w:t xml:space="preserve">. </w:t>
      </w:r>
      <w:r w:rsidRPr="00444B1D">
        <w:rPr>
          <w:rFonts w:ascii="Dotum" w:eastAsia="Dotum" w:hAnsi="Dotum"/>
          <w:bCs/>
          <w:color w:val="000000" w:themeColor="text1"/>
          <w:sz w:val="20"/>
          <w:szCs w:val="20"/>
        </w:rPr>
        <w:t xml:space="preserve">Het bereiken van doelen kan </w:t>
      </w:r>
      <w:r w:rsidR="00C8492D" w:rsidRPr="00444B1D">
        <w:rPr>
          <w:rFonts w:ascii="Dotum" w:eastAsia="Dotum" w:hAnsi="Dotum"/>
          <w:bCs/>
          <w:color w:val="000000" w:themeColor="text1"/>
          <w:sz w:val="20"/>
          <w:szCs w:val="20"/>
        </w:rPr>
        <w:t xml:space="preserve">namelijk </w:t>
      </w:r>
      <w:r w:rsidRPr="00444B1D">
        <w:rPr>
          <w:rFonts w:ascii="Dotum" w:eastAsia="Dotum" w:hAnsi="Dotum"/>
          <w:bCs/>
          <w:color w:val="000000" w:themeColor="text1"/>
          <w:sz w:val="20"/>
          <w:szCs w:val="20"/>
        </w:rPr>
        <w:t xml:space="preserve">betrekking hebben op doeltreffendheid, effectiviteit, resultaten, </w:t>
      </w:r>
      <w:proofErr w:type="spellStart"/>
      <w:r w:rsidRPr="00444B1D">
        <w:rPr>
          <w:rFonts w:ascii="Dotum" w:eastAsia="Dotum" w:hAnsi="Dotum"/>
          <w:bCs/>
          <w:color w:val="000000" w:themeColor="text1"/>
          <w:sz w:val="20"/>
          <w:szCs w:val="20"/>
        </w:rPr>
        <w:t>outcome</w:t>
      </w:r>
      <w:proofErr w:type="spellEnd"/>
      <w:r w:rsidRPr="00444B1D">
        <w:rPr>
          <w:rFonts w:ascii="Dotum" w:eastAsia="Dotum" w:hAnsi="Dotum"/>
          <w:bCs/>
          <w:color w:val="000000" w:themeColor="text1"/>
          <w:sz w:val="20"/>
          <w:szCs w:val="20"/>
        </w:rPr>
        <w:t>, prestaties</w:t>
      </w:r>
      <w:r w:rsidR="00C8492D" w:rsidRPr="00444B1D">
        <w:rPr>
          <w:rFonts w:ascii="Dotum" w:eastAsia="Dotum" w:hAnsi="Dotum"/>
          <w:bCs/>
          <w:color w:val="000000" w:themeColor="text1"/>
          <w:sz w:val="20"/>
          <w:szCs w:val="20"/>
        </w:rPr>
        <w:t xml:space="preserve"> of </w:t>
      </w:r>
      <w:r w:rsidRPr="00444B1D">
        <w:rPr>
          <w:rFonts w:ascii="Dotum" w:eastAsia="Dotum" w:hAnsi="Dotum"/>
          <w:bCs/>
          <w:color w:val="000000" w:themeColor="text1"/>
          <w:sz w:val="20"/>
          <w:szCs w:val="20"/>
        </w:rPr>
        <w:t xml:space="preserve">maatschappelijke effect. </w:t>
      </w:r>
    </w:p>
    <w:p w14:paraId="6849979A" w14:textId="77777777" w:rsidR="00C74614" w:rsidRPr="00C74614" w:rsidRDefault="00C74614" w:rsidP="00C74614">
      <w:pPr>
        <w:pStyle w:val="Lijstalinea"/>
        <w:spacing w:line="240" w:lineRule="atLeast"/>
        <w:ind w:left="1080"/>
        <w:rPr>
          <w:rFonts w:ascii="Dotum" w:eastAsia="Dotum" w:hAnsi="Dotum"/>
          <w:bCs/>
          <w:sz w:val="20"/>
          <w:szCs w:val="20"/>
        </w:rPr>
      </w:pPr>
    </w:p>
    <w:p w14:paraId="3434012A" w14:textId="0890D13C" w:rsidR="00C74614" w:rsidRPr="00524B2E" w:rsidRDefault="00C74614" w:rsidP="00C74614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Zorg dat de ambities van het onderzoek waargemaakt worden door alle (</w:t>
      </w:r>
      <w:r w:rsidRPr="00524B2E">
        <w:rPr>
          <w:rFonts w:ascii="Dotum" w:eastAsia="Dotum" w:hAnsi="Dotum"/>
          <w:bCs/>
          <w:sz w:val="20"/>
          <w:szCs w:val="20"/>
        </w:rPr>
        <w:t>onderzoeks</w:t>
      </w:r>
      <w:r>
        <w:rPr>
          <w:rFonts w:ascii="Dotum" w:eastAsia="Dotum" w:hAnsi="Dotum"/>
          <w:bCs/>
          <w:sz w:val="20"/>
          <w:szCs w:val="20"/>
        </w:rPr>
        <w:t>)</w:t>
      </w:r>
      <w:r w:rsidRPr="00524B2E">
        <w:rPr>
          <w:rFonts w:ascii="Dotum" w:eastAsia="Dotum" w:hAnsi="Dotum"/>
          <w:bCs/>
          <w:sz w:val="20"/>
          <w:szCs w:val="20"/>
        </w:rPr>
        <w:t xml:space="preserve">vragen </w:t>
      </w:r>
      <w:r>
        <w:rPr>
          <w:rFonts w:ascii="Dotum" w:eastAsia="Dotum" w:hAnsi="Dotum"/>
          <w:bCs/>
          <w:sz w:val="20"/>
          <w:szCs w:val="20"/>
        </w:rPr>
        <w:t>ook daadwerkelijk te beantwoorden</w:t>
      </w:r>
      <w:r w:rsidR="006F0800">
        <w:rPr>
          <w:rFonts w:ascii="Dotum" w:eastAsia="Dotum" w:hAnsi="Dotum"/>
          <w:bCs/>
          <w:sz w:val="20"/>
          <w:szCs w:val="20"/>
        </w:rPr>
        <w:t xml:space="preserve">. </w:t>
      </w:r>
      <w:r>
        <w:rPr>
          <w:rFonts w:ascii="Dotum" w:eastAsia="Dotum" w:hAnsi="Dotum"/>
          <w:bCs/>
          <w:sz w:val="20"/>
          <w:szCs w:val="20"/>
        </w:rPr>
        <w:t>Tips hiervoor zijn:</w:t>
      </w:r>
    </w:p>
    <w:p w14:paraId="307D89C0" w14:textId="77777777" w:rsidR="000029C2" w:rsidRDefault="000029C2" w:rsidP="000029C2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524B2E">
        <w:rPr>
          <w:rFonts w:ascii="Dotum" w:eastAsia="Dotum" w:hAnsi="Dotum"/>
          <w:bCs/>
          <w:sz w:val="20"/>
          <w:szCs w:val="20"/>
        </w:rPr>
        <w:t xml:space="preserve">Het uitvoeren van een vooronderzoek helpt om erachter te komen of </w:t>
      </w:r>
      <w:r>
        <w:rPr>
          <w:rFonts w:ascii="Dotum" w:eastAsia="Dotum" w:hAnsi="Dotum"/>
          <w:bCs/>
          <w:sz w:val="20"/>
          <w:szCs w:val="20"/>
        </w:rPr>
        <w:t>(</w:t>
      </w:r>
      <w:r w:rsidRPr="00524B2E">
        <w:rPr>
          <w:rFonts w:ascii="Dotum" w:eastAsia="Dotum" w:hAnsi="Dotum"/>
          <w:bCs/>
          <w:sz w:val="20"/>
          <w:szCs w:val="20"/>
        </w:rPr>
        <w:t>onderzoeks</w:t>
      </w:r>
      <w:r>
        <w:rPr>
          <w:rFonts w:ascii="Dotum" w:eastAsia="Dotum" w:hAnsi="Dotum"/>
          <w:bCs/>
          <w:sz w:val="20"/>
          <w:szCs w:val="20"/>
        </w:rPr>
        <w:t>)</w:t>
      </w:r>
      <w:r w:rsidRPr="00524B2E">
        <w:rPr>
          <w:rFonts w:ascii="Dotum" w:eastAsia="Dotum" w:hAnsi="Dotum"/>
          <w:bCs/>
          <w:sz w:val="20"/>
          <w:szCs w:val="20"/>
        </w:rPr>
        <w:t>vragen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Pr="00524B2E">
        <w:rPr>
          <w:rFonts w:ascii="Dotum" w:eastAsia="Dotum" w:hAnsi="Dotum"/>
          <w:bCs/>
          <w:sz w:val="20"/>
          <w:szCs w:val="20"/>
        </w:rPr>
        <w:t xml:space="preserve">onderzoekbaar zijn en kunnen leiden tot conclusies. </w:t>
      </w:r>
    </w:p>
    <w:p w14:paraId="4A1D773B" w14:textId="4926084E" w:rsidR="00C74614" w:rsidRDefault="00C74614" w:rsidP="00C74614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Check </w:t>
      </w:r>
      <w:r w:rsidR="000029C2">
        <w:rPr>
          <w:rFonts w:ascii="Dotum" w:eastAsia="Dotum" w:hAnsi="Dotum"/>
          <w:bCs/>
          <w:sz w:val="20"/>
          <w:szCs w:val="20"/>
        </w:rPr>
        <w:t xml:space="preserve">vooraf </w:t>
      </w:r>
      <w:r>
        <w:rPr>
          <w:rFonts w:ascii="Dotum" w:eastAsia="Dotum" w:hAnsi="Dotum"/>
          <w:bCs/>
          <w:sz w:val="20"/>
          <w:szCs w:val="20"/>
        </w:rPr>
        <w:t>of</w:t>
      </w:r>
      <w:r w:rsidRPr="00524B2E">
        <w:rPr>
          <w:rFonts w:ascii="Dotum" w:eastAsia="Dotum" w:hAnsi="Dotum"/>
          <w:bCs/>
          <w:sz w:val="20"/>
          <w:szCs w:val="20"/>
        </w:rPr>
        <w:t xml:space="preserve"> je met de gekozen onderzoeksopzet daadwerkelijk antwoord krijgt op </w:t>
      </w:r>
      <w:r w:rsidR="00AB54B7">
        <w:rPr>
          <w:rFonts w:ascii="Dotum" w:eastAsia="Dotum" w:hAnsi="Dotum"/>
          <w:bCs/>
          <w:sz w:val="20"/>
          <w:szCs w:val="20"/>
        </w:rPr>
        <w:t>alle</w:t>
      </w:r>
      <w:r w:rsidRPr="00524B2E">
        <w:rPr>
          <w:rFonts w:ascii="Dotum" w:eastAsia="Dotum" w:hAnsi="Dotum"/>
          <w:bCs/>
          <w:sz w:val="20"/>
          <w:szCs w:val="20"/>
        </w:rPr>
        <w:t xml:space="preserve"> </w:t>
      </w:r>
      <w:r w:rsidR="000029C2">
        <w:rPr>
          <w:rFonts w:ascii="Dotum" w:eastAsia="Dotum" w:hAnsi="Dotum"/>
          <w:bCs/>
          <w:sz w:val="20"/>
          <w:szCs w:val="20"/>
        </w:rPr>
        <w:t>(</w:t>
      </w:r>
      <w:r w:rsidRPr="00524B2E">
        <w:rPr>
          <w:rFonts w:ascii="Dotum" w:eastAsia="Dotum" w:hAnsi="Dotum"/>
          <w:bCs/>
          <w:sz w:val="20"/>
          <w:szCs w:val="20"/>
        </w:rPr>
        <w:t>onderzoeks</w:t>
      </w:r>
      <w:r w:rsidR="000029C2">
        <w:rPr>
          <w:rFonts w:ascii="Dotum" w:eastAsia="Dotum" w:hAnsi="Dotum"/>
          <w:bCs/>
          <w:sz w:val="20"/>
          <w:szCs w:val="20"/>
        </w:rPr>
        <w:t>)</w:t>
      </w:r>
      <w:r w:rsidRPr="00524B2E">
        <w:rPr>
          <w:rFonts w:ascii="Dotum" w:eastAsia="Dotum" w:hAnsi="Dotum"/>
          <w:bCs/>
          <w:sz w:val="20"/>
          <w:szCs w:val="20"/>
        </w:rPr>
        <w:t>vragen</w:t>
      </w:r>
      <w:r w:rsidR="00AB54B7">
        <w:rPr>
          <w:rFonts w:ascii="Dotum" w:eastAsia="Dotum" w:hAnsi="Dotum"/>
          <w:bCs/>
          <w:sz w:val="20"/>
          <w:szCs w:val="20"/>
        </w:rPr>
        <w:t xml:space="preserve"> en dat er niet een of meerdere vragen worden overgeslagen</w:t>
      </w:r>
      <w:r w:rsidRPr="00524B2E">
        <w:rPr>
          <w:rFonts w:ascii="Dotum" w:eastAsia="Dotum" w:hAnsi="Dotum"/>
          <w:bCs/>
          <w:sz w:val="20"/>
          <w:szCs w:val="20"/>
        </w:rPr>
        <w:t xml:space="preserve">. </w:t>
      </w:r>
    </w:p>
    <w:p w14:paraId="67AAAA89" w14:textId="5BC1D6F9" w:rsidR="000029C2" w:rsidRDefault="000029C2" w:rsidP="00C74614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Check achteraf of alle (</w:t>
      </w:r>
      <w:r w:rsidRPr="00524B2E">
        <w:rPr>
          <w:rFonts w:ascii="Dotum" w:eastAsia="Dotum" w:hAnsi="Dotum"/>
          <w:bCs/>
          <w:sz w:val="20"/>
          <w:szCs w:val="20"/>
        </w:rPr>
        <w:t>onderzoeks</w:t>
      </w:r>
      <w:r>
        <w:rPr>
          <w:rFonts w:ascii="Dotum" w:eastAsia="Dotum" w:hAnsi="Dotum"/>
          <w:bCs/>
          <w:sz w:val="20"/>
          <w:szCs w:val="20"/>
        </w:rPr>
        <w:t>)</w:t>
      </w:r>
      <w:r w:rsidRPr="00524B2E">
        <w:rPr>
          <w:rFonts w:ascii="Dotum" w:eastAsia="Dotum" w:hAnsi="Dotum"/>
          <w:bCs/>
          <w:sz w:val="20"/>
          <w:szCs w:val="20"/>
        </w:rPr>
        <w:t>vragen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="00781B57">
        <w:rPr>
          <w:rFonts w:ascii="Dotum" w:eastAsia="Dotum" w:hAnsi="Dotum"/>
          <w:bCs/>
          <w:sz w:val="20"/>
          <w:szCs w:val="20"/>
        </w:rPr>
        <w:t xml:space="preserve">daadwerkelijk </w:t>
      </w:r>
      <w:r>
        <w:rPr>
          <w:rFonts w:ascii="Dotum" w:eastAsia="Dotum" w:hAnsi="Dotum"/>
          <w:bCs/>
          <w:sz w:val="20"/>
          <w:szCs w:val="20"/>
        </w:rPr>
        <w:t xml:space="preserve">beantwoord zijn. </w:t>
      </w:r>
    </w:p>
    <w:p w14:paraId="097FD39F" w14:textId="73D4BB2C" w:rsidR="000029C2" w:rsidRDefault="00DF549B" w:rsidP="00C74614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Formuleer</w:t>
      </w:r>
      <w:r w:rsidR="006F0800">
        <w:rPr>
          <w:rFonts w:ascii="Dotum" w:eastAsia="Dotum" w:hAnsi="Dotum"/>
          <w:bCs/>
          <w:sz w:val="20"/>
          <w:szCs w:val="20"/>
        </w:rPr>
        <w:t xml:space="preserve"> </w:t>
      </w:r>
      <w:r w:rsidR="000029C2">
        <w:rPr>
          <w:rFonts w:ascii="Dotum" w:eastAsia="Dotum" w:hAnsi="Dotum"/>
          <w:bCs/>
          <w:sz w:val="20"/>
          <w:szCs w:val="20"/>
        </w:rPr>
        <w:t xml:space="preserve">onderzoeksvragen </w:t>
      </w:r>
      <w:r>
        <w:rPr>
          <w:rFonts w:ascii="Dotum" w:eastAsia="Dotum" w:hAnsi="Dotum"/>
          <w:bCs/>
          <w:sz w:val="20"/>
          <w:szCs w:val="20"/>
        </w:rPr>
        <w:t xml:space="preserve">die </w:t>
      </w:r>
      <w:r w:rsidR="000029C2">
        <w:rPr>
          <w:rFonts w:ascii="Dotum" w:eastAsia="Dotum" w:hAnsi="Dotum"/>
          <w:bCs/>
          <w:sz w:val="20"/>
          <w:szCs w:val="20"/>
        </w:rPr>
        <w:t>antwoord kunnen geven op de centrale vraag</w:t>
      </w:r>
      <w:r w:rsidR="00781B57">
        <w:rPr>
          <w:rFonts w:ascii="Dotum" w:eastAsia="Dotum" w:hAnsi="Dotum"/>
          <w:bCs/>
          <w:sz w:val="20"/>
          <w:szCs w:val="20"/>
        </w:rPr>
        <w:t xml:space="preserve"> of het doel van het onderzoek</w:t>
      </w:r>
      <w:r w:rsidR="000029C2">
        <w:rPr>
          <w:rFonts w:ascii="Dotum" w:eastAsia="Dotum" w:hAnsi="Dotum"/>
          <w:bCs/>
          <w:sz w:val="20"/>
          <w:szCs w:val="20"/>
        </w:rPr>
        <w:t xml:space="preserve">. </w:t>
      </w:r>
    </w:p>
    <w:p w14:paraId="67D12D5B" w14:textId="77777777" w:rsidR="00C74614" w:rsidRPr="00295E94" w:rsidRDefault="00C74614" w:rsidP="00C74614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295E94">
        <w:rPr>
          <w:rFonts w:ascii="Dotum" w:eastAsia="Dotum" w:hAnsi="Dotum"/>
          <w:bCs/>
          <w:sz w:val="20"/>
          <w:szCs w:val="20"/>
        </w:rPr>
        <w:t>Overweeg bij gebrek aan tijd, geld of onderzoekscapaciteit om een quickscan te doen</w:t>
      </w:r>
      <w:r>
        <w:rPr>
          <w:rFonts w:ascii="Dotum" w:eastAsia="Dotum" w:hAnsi="Dotum"/>
          <w:bCs/>
          <w:sz w:val="20"/>
          <w:szCs w:val="20"/>
        </w:rPr>
        <w:t>. Ook een Rekenkamerbrief</w:t>
      </w:r>
      <w:r w:rsidRPr="00295E94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 xml:space="preserve">over </w:t>
      </w:r>
      <w:r w:rsidRPr="00295E94">
        <w:rPr>
          <w:rFonts w:ascii="Dotum" w:eastAsia="Dotum" w:hAnsi="Dotum"/>
          <w:bCs/>
          <w:sz w:val="20"/>
          <w:szCs w:val="20"/>
        </w:rPr>
        <w:t>de opzet van het belei</w:t>
      </w:r>
      <w:r>
        <w:rPr>
          <w:rFonts w:ascii="Dotum" w:eastAsia="Dotum" w:hAnsi="Dotum"/>
          <w:bCs/>
          <w:sz w:val="20"/>
          <w:szCs w:val="20"/>
        </w:rPr>
        <w:t>d kan voor een raad al heel waardevol zijn.</w:t>
      </w:r>
    </w:p>
    <w:p w14:paraId="5EFF8E39" w14:textId="6A49DCB7" w:rsidR="00682596" w:rsidRPr="00C74614" w:rsidRDefault="00682596" w:rsidP="00C74614">
      <w:pPr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4A5838C7" w14:textId="0C9585CD" w:rsidR="00682596" w:rsidRDefault="00682596" w:rsidP="00682596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444B1D">
        <w:rPr>
          <w:rFonts w:ascii="Dotum" w:eastAsia="Dotum" w:hAnsi="Dotum"/>
          <w:bCs/>
          <w:sz w:val="20"/>
          <w:szCs w:val="20"/>
        </w:rPr>
        <w:t xml:space="preserve">Zorg dat </w:t>
      </w:r>
      <w:r w:rsidR="00444B1D">
        <w:rPr>
          <w:rFonts w:ascii="Dotum" w:eastAsia="Dotum" w:hAnsi="Dotum"/>
          <w:bCs/>
          <w:sz w:val="20"/>
          <w:szCs w:val="20"/>
        </w:rPr>
        <w:t xml:space="preserve">de </w:t>
      </w:r>
      <w:r w:rsidRPr="00444B1D">
        <w:rPr>
          <w:rFonts w:ascii="Dotum" w:eastAsia="Dotum" w:hAnsi="Dotum"/>
          <w:bCs/>
          <w:sz w:val="20"/>
          <w:szCs w:val="20"/>
        </w:rPr>
        <w:t xml:space="preserve">conclusies </w:t>
      </w:r>
      <w:r w:rsidR="00A059BF" w:rsidRPr="00444B1D">
        <w:rPr>
          <w:rFonts w:ascii="Dotum" w:eastAsia="Dotum" w:hAnsi="Dotum"/>
          <w:bCs/>
          <w:sz w:val="20"/>
          <w:szCs w:val="20"/>
        </w:rPr>
        <w:t xml:space="preserve">in het rapport </w:t>
      </w:r>
      <w:r w:rsidRPr="00444B1D">
        <w:rPr>
          <w:rFonts w:ascii="Dotum" w:eastAsia="Dotum" w:hAnsi="Dotum"/>
          <w:bCs/>
          <w:sz w:val="20"/>
          <w:szCs w:val="20"/>
        </w:rPr>
        <w:t>niet een samenvatting van de bevindingen</w:t>
      </w:r>
      <w:r w:rsidR="00444B1D" w:rsidRPr="00444B1D">
        <w:rPr>
          <w:rFonts w:ascii="Dotum" w:eastAsia="Dotum" w:hAnsi="Dotum"/>
          <w:bCs/>
          <w:sz w:val="20"/>
          <w:szCs w:val="20"/>
        </w:rPr>
        <w:t xml:space="preserve"> zijn</w:t>
      </w:r>
      <w:r w:rsidRPr="00444B1D">
        <w:rPr>
          <w:rFonts w:ascii="Dotum" w:eastAsia="Dotum" w:hAnsi="Dotum"/>
          <w:bCs/>
          <w:sz w:val="20"/>
          <w:szCs w:val="20"/>
        </w:rPr>
        <w:t xml:space="preserve">, maar </w:t>
      </w:r>
      <w:r w:rsidRPr="00444B1D">
        <w:rPr>
          <w:rFonts w:ascii="Dotum" w:eastAsia="Dotum" w:hAnsi="Dotum"/>
          <w:bCs/>
          <w:i/>
          <w:iCs/>
          <w:sz w:val="20"/>
          <w:szCs w:val="20"/>
        </w:rPr>
        <w:t>bestuurlijke</w:t>
      </w:r>
      <w:r w:rsidRPr="00444B1D">
        <w:rPr>
          <w:rFonts w:ascii="Dotum" w:eastAsia="Dotum" w:hAnsi="Dotum"/>
          <w:bCs/>
          <w:sz w:val="20"/>
          <w:szCs w:val="20"/>
        </w:rPr>
        <w:t xml:space="preserve"> conclusies. Vertaal de feitelijke conclusies </w:t>
      </w:r>
      <w:r w:rsidR="00A059BF" w:rsidRPr="00444B1D">
        <w:rPr>
          <w:rFonts w:ascii="Dotum" w:eastAsia="Dotum" w:hAnsi="Dotum"/>
          <w:bCs/>
          <w:sz w:val="20"/>
          <w:szCs w:val="20"/>
        </w:rPr>
        <w:t>(</w:t>
      </w:r>
      <w:r w:rsidRPr="00444B1D">
        <w:rPr>
          <w:rFonts w:ascii="Dotum" w:eastAsia="Dotum" w:hAnsi="Dotum"/>
          <w:bCs/>
          <w:sz w:val="20"/>
          <w:szCs w:val="20"/>
        </w:rPr>
        <w:t>van een onderzoeksbureau</w:t>
      </w:r>
      <w:r w:rsidR="00A059BF" w:rsidRPr="00444B1D">
        <w:rPr>
          <w:rFonts w:ascii="Dotum" w:eastAsia="Dotum" w:hAnsi="Dotum"/>
          <w:bCs/>
          <w:sz w:val="20"/>
          <w:szCs w:val="20"/>
        </w:rPr>
        <w:t>)</w:t>
      </w:r>
      <w:r w:rsidRPr="00444B1D">
        <w:rPr>
          <w:rFonts w:ascii="Dotum" w:eastAsia="Dotum" w:hAnsi="Dotum"/>
          <w:bCs/>
          <w:sz w:val="20"/>
          <w:szCs w:val="20"/>
        </w:rPr>
        <w:t>, naar bestuurlijke conclusies die je als Rekenkamer(</w:t>
      </w:r>
      <w:proofErr w:type="spellStart"/>
      <w:r w:rsidRPr="00444B1D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444B1D">
        <w:rPr>
          <w:rFonts w:ascii="Dotum" w:eastAsia="Dotum" w:hAnsi="Dotum"/>
          <w:bCs/>
          <w:sz w:val="20"/>
          <w:szCs w:val="20"/>
        </w:rPr>
        <w:t xml:space="preserve">) wil doen. Een vooraf goed uitgewerkt normenkader kan behulpzaam zijn om achteraf duidelijke conclusies te kunnen trekken. </w:t>
      </w:r>
    </w:p>
    <w:p w14:paraId="5F3AC9FC" w14:textId="2BC096CC" w:rsidR="00295E94" w:rsidRDefault="00295E94" w:rsidP="00295E94">
      <w:pPr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1665DE43" w14:textId="5D0C751F" w:rsidR="00295E94" w:rsidRPr="00295E94" w:rsidRDefault="00295E94" w:rsidP="00295E94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444B1D">
        <w:rPr>
          <w:rFonts w:ascii="Dotum" w:eastAsia="Dotum" w:hAnsi="Dotum"/>
          <w:bCs/>
          <w:sz w:val="20"/>
          <w:szCs w:val="20"/>
        </w:rPr>
        <w:t>In verschillende rapporten wordt gesproken over “de gemeente”. Het is duidelijker om (vooral bij de conclusies en aanbevelingen) te spreken over het college en/of de gemeenteraad omdat beide andere functies, rollen en verantwoordelijkheden hebben.</w:t>
      </w:r>
    </w:p>
    <w:p w14:paraId="40EEF647" w14:textId="2A6ADBB5" w:rsidR="00746156" w:rsidRPr="0070275D" w:rsidRDefault="00746156" w:rsidP="00F97CC3">
      <w:pPr>
        <w:spacing w:line="240" w:lineRule="atLeast"/>
        <w:rPr>
          <w:rFonts w:ascii="Dotum" w:eastAsia="Dotum" w:hAnsi="Dotum"/>
          <w:bCs/>
          <w:sz w:val="20"/>
          <w:szCs w:val="20"/>
          <w:highlight w:val="yellow"/>
        </w:rPr>
      </w:pPr>
    </w:p>
    <w:p w14:paraId="756054F9" w14:textId="10DD65A7" w:rsidR="007C300A" w:rsidRPr="009C3506" w:rsidRDefault="00746156" w:rsidP="009C3506">
      <w:pPr>
        <w:rPr>
          <w:rFonts w:ascii="Dotum" w:eastAsia="Dotum" w:hAnsi="Dotum"/>
          <w:i/>
          <w:iCs/>
          <w:color w:val="007E9A"/>
          <w:sz w:val="20"/>
          <w:szCs w:val="20"/>
        </w:rPr>
      </w:pPr>
      <w:r w:rsidRPr="002A747D">
        <w:rPr>
          <w:rFonts w:ascii="Dotum" w:eastAsia="Dotum" w:hAnsi="Dotum"/>
          <w:i/>
          <w:iCs/>
          <w:color w:val="007E9A"/>
          <w:sz w:val="20"/>
          <w:szCs w:val="20"/>
        </w:rPr>
        <w:t>Specifieke tips</w:t>
      </w:r>
      <w:r w:rsidR="00023BA8" w:rsidRPr="002A747D">
        <w:rPr>
          <w:rFonts w:ascii="Dotum" w:eastAsia="Dotum" w:hAnsi="Dotum"/>
          <w:i/>
          <w:iCs/>
          <w:color w:val="007E9A"/>
          <w:sz w:val="20"/>
          <w:szCs w:val="20"/>
        </w:rPr>
        <w:t>/opmerkingen</w:t>
      </w:r>
      <w:r w:rsidRPr="002A747D">
        <w:rPr>
          <w:rFonts w:ascii="Dotum" w:eastAsia="Dotum" w:hAnsi="Dotum"/>
          <w:i/>
          <w:iCs/>
          <w:color w:val="007E9A"/>
          <w:sz w:val="20"/>
          <w:szCs w:val="20"/>
        </w:rPr>
        <w:t xml:space="preserve"> </w:t>
      </w:r>
      <w:r w:rsidR="00A800D6" w:rsidRPr="002A747D">
        <w:rPr>
          <w:rFonts w:ascii="Dotum" w:eastAsia="Dotum" w:hAnsi="Dotum"/>
          <w:i/>
          <w:iCs/>
          <w:color w:val="007E9A"/>
          <w:sz w:val="20"/>
          <w:szCs w:val="20"/>
        </w:rPr>
        <w:t xml:space="preserve">onderzoek naar </w:t>
      </w:r>
      <w:r w:rsidR="00711577" w:rsidRPr="002A747D">
        <w:rPr>
          <w:rFonts w:ascii="Dotum" w:eastAsia="Dotum" w:hAnsi="Dotum"/>
          <w:i/>
          <w:iCs/>
          <w:color w:val="007E9A"/>
          <w:sz w:val="20"/>
          <w:szCs w:val="20"/>
        </w:rPr>
        <w:t>schuldhulpverlening</w:t>
      </w:r>
    </w:p>
    <w:p w14:paraId="1C9ECF6C" w14:textId="77777777" w:rsidR="00295E94" w:rsidRPr="002A747D" w:rsidRDefault="00295E94" w:rsidP="00295E94">
      <w:pPr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0A001E61" w14:textId="77777777" w:rsidR="00BB487C" w:rsidRPr="00303841" w:rsidRDefault="00BB487C" w:rsidP="00BB487C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303841">
        <w:rPr>
          <w:rFonts w:ascii="Dotum" w:eastAsia="Dotum" w:hAnsi="Dotum"/>
          <w:bCs/>
          <w:sz w:val="20"/>
          <w:szCs w:val="20"/>
        </w:rPr>
        <w:t>Veel gebruikte methoden van onderzoek naar schuldhulpverlening zijn documentenanalyse en het voeren van interviews. Sommige Rekenkamer(</w:t>
      </w:r>
      <w:proofErr w:type="spellStart"/>
      <w:r w:rsidRPr="00303841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303841">
        <w:rPr>
          <w:rFonts w:ascii="Dotum" w:eastAsia="Dotum" w:hAnsi="Dotum"/>
          <w:bCs/>
          <w:sz w:val="20"/>
          <w:szCs w:val="20"/>
        </w:rPr>
        <w:t>)s hebben ook andere methoden van onderzoek ingezet</w:t>
      </w:r>
      <w:r>
        <w:rPr>
          <w:rFonts w:ascii="Dotum" w:eastAsia="Dotum" w:hAnsi="Dotum"/>
          <w:bCs/>
          <w:sz w:val="20"/>
          <w:szCs w:val="20"/>
        </w:rPr>
        <w:t>:</w:t>
      </w:r>
    </w:p>
    <w:p w14:paraId="419A35BF" w14:textId="77777777" w:rsidR="00BB487C" w:rsidRDefault="00BB487C" w:rsidP="00BB487C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De </w:t>
      </w:r>
      <w:r w:rsidRPr="00303841">
        <w:rPr>
          <w:rFonts w:ascii="Dotum" w:eastAsia="Dotum" w:hAnsi="Dotum"/>
          <w:bCs/>
          <w:sz w:val="20"/>
          <w:szCs w:val="20"/>
        </w:rPr>
        <w:t xml:space="preserve">Rekenkamercie Dordrecht heeft gebruik gemaakt van </w:t>
      </w:r>
      <w:r>
        <w:rPr>
          <w:rFonts w:ascii="Dotum" w:eastAsia="Dotum" w:hAnsi="Dotum"/>
          <w:bCs/>
          <w:sz w:val="20"/>
          <w:szCs w:val="20"/>
        </w:rPr>
        <w:t xml:space="preserve">zogenaamde </w:t>
      </w:r>
      <w:proofErr w:type="spellStart"/>
      <w:r w:rsidRPr="00303841">
        <w:rPr>
          <w:rFonts w:ascii="Dotum" w:eastAsia="Dotum" w:hAnsi="Dotum"/>
          <w:bCs/>
          <w:sz w:val="20"/>
          <w:szCs w:val="20"/>
        </w:rPr>
        <w:t>Persona's</w:t>
      </w:r>
      <w:proofErr w:type="spellEnd"/>
      <w:r w:rsidRPr="00303841">
        <w:rPr>
          <w:rFonts w:ascii="Dotum" w:eastAsia="Dotum" w:hAnsi="Dotum"/>
          <w:bCs/>
          <w:sz w:val="20"/>
          <w:szCs w:val="20"/>
        </w:rPr>
        <w:t xml:space="preserve">. Dit zijn korte verhalen van inwoners die schuldhulpverlening hebben ontvangen met quotes over hun situatie. </w:t>
      </w:r>
    </w:p>
    <w:p w14:paraId="540CB74D" w14:textId="40814D41" w:rsidR="00BB487C" w:rsidRDefault="00BB487C" w:rsidP="00BB487C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De Rekenkamers</w:t>
      </w:r>
      <w:r w:rsidRPr="00303841">
        <w:rPr>
          <w:rFonts w:ascii="Dotum" w:eastAsia="Dotum" w:hAnsi="Dotum"/>
          <w:bCs/>
          <w:sz w:val="20"/>
          <w:szCs w:val="20"/>
        </w:rPr>
        <w:t xml:space="preserve"> Capelle aan den IJssel en Rotterdam</w:t>
      </w:r>
      <w:r>
        <w:rPr>
          <w:rFonts w:ascii="Dotum" w:eastAsia="Dotum" w:hAnsi="Dotum"/>
          <w:bCs/>
          <w:sz w:val="20"/>
          <w:szCs w:val="20"/>
        </w:rPr>
        <w:t xml:space="preserve"> hebben </w:t>
      </w:r>
      <w:r w:rsidRPr="00303841">
        <w:rPr>
          <w:rFonts w:ascii="Dotum" w:eastAsia="Dotum" w:hAnsi="Dotum"/>
          <w:bCs/>
          <w:sz w:val="20"/>
          <w:szCs w:val="20"/>
        </w:rPr>
        <w:t xml:space="preserve">een </w:t>
      </w:r>
      <w:proofErr w:type="spellStart"/>
      <w:r w:rsidRPr="00303841">
        <w:rPr>
          <w:rFonts w:ascii="Dotum" w:eastAsia="Dotum" w:hAnsi="Dotum"/>
          <w:bCs/>
          <w:sz w:val="20"/>
          <w:szCs w:val="20"/>
        </w:rPr>
        <w:t>mystery</w:t>
      </w:r>
      <w:proofErr w:type="spellEnd"/>
      <w:r w:rsidRPr="00303841">
        <w:rPr>
          <w:rFonts w:ascii="Dotum" w:eastAsia="Dotum" w:hAnsi="Dotum"/>
          <w:bCs/>
          <w:sz w:val="20"/>
          <w:szCs w:val="20"/>
        </w:rPr>
        <w:t xml:space="preserve"> </w:t>
      </w:r>
      <w:proofErr w:type="spellStart"/>
      <w:r w:rsidRPr="00303841">
        <w:rPr>
          <w:rFonts w:ascii="Dotum" w:eastAsia="Dotum" w:hAnsi="Dotum"/>
          <w:bCs/>
          <w:sz w:val="20"/>
          <w:szCs w:val="20"/>
        </w:rPr>
        <w:t>guest</w:t>
      </w:r>
      <w:proofErr w:type="spellEnd"/>
      <w:r w:rsidRPr="00303841">
        <w:rPr>
          <w:rFonts w:ascii="Dotum" w:eastAsia="Dotum" w:hAnsi="Dotum"/>
          <w:bCs/>
          <w:sz w:val="20"/>
          <w:szCs w:val="20"/>
        </w:rPr>
        <w:t>-onderzoek gedaan</w:t>
      </w:r>
      <w:r>
        <w:rPr>
          <w:rFonts w:ascii="Dotum" w:eastAsia="Dotum" w:hAnsi="Dotum"/>
          <w:bCs/>
          <w:sz w:val="20"/>
          <w:szCs w:val="20"/>
        </w:rPr>
        <w:t xml:space="preserve"> waarbij</w:t>
      </w:r>
      <w:r w:rsidRPr="00B05B37">
        <w:rPr>
          <w:rFonts w:ascii="Dotum" w:eastAsia="Dotum" w:hAnsi="Dotum"/>
          <w:bCs/>
          <w:sz w:val="20"/>
          <w:szCs w:val="20"/>
        </w:rPr>
        <w:t xml:space="preserve"> acteurs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Pr="00303841">
        <w:rPr>
          <w:rFonts w:ascii="Dotum" w:eastAsia="Dotum" w:hAnsi="Dotum"/>
          <w:bCs/>
          <w:sz w:val="20"/>
          <w:szCs w:val="20"/>
        </w:rPr>
        <w:t xml:space="preserve">een </w:t>
      </w:r>
      <w:r>
        <w:rPr>
          <w:rFonts w:ascii="Dotum" w:eastAsia="Dotum" w:hAnsi="Dotum"/>
          <w:bCs/>
          <w:sz w:val="20"/>
          <w:szCs w:val="20"/>
        </w:rPr>
        <w:t xml:space="preserve">aantal zogenaamde </w:t>
      </w:r>
      <w:r w:rsidRPr="00303841">
        <w:rPr>
          <w:rFonts w:ascii="Dotum" w:eastAsia="Dotum" w:hAnsi="Dotum"/>
          <w:bCs/>
          <w:sz w:val="20"/>
          <w:szCs w:val="20"/>
        </w:rPr>
        <w:t>Vraagwijzers bezocht</w:t>
      </w:r>
      <w:r>
        <w:rPr>
          <w:rFonts w:ascii="Dotum" w:eastAsia="Dotum" w:hAnsi="Dotum"/>
          <w:bCs/>
          <w:sz w:val="20"/>
          <w:szCs w:val="20"/>
        </w:rPr>
        <w:t>en</w:t>
      </w:r>
      <w:r w:rsidRPr="00303841">
        <w:rPr>
          <w:rFonts w:ascii="Dotum" w:eastAsia="Dotum" w:hAnsi="Dotum"/>
          <w:bCs/>
          <w:sz w:val="20"/>
          <w:szCs w:val="20"/>
        </w:rPr>
        <w:t>.</w:t>
      </w:r>
      <w:r>
        <w:rPr>
          <w:rFonts w:ascii="Dotum" w:eastAsia="Dotum" w:hAnsi="Dotum"/>
          <w:bCs/>
          <w:sz w:val="20"/>
          <w:szCs w:val="20"/>
        </w:rPr>
        <w:t xml:space="preserve"> De acteurs deden </w:t>
      </w:r>
      <w:r w:rsidRPr="00B05B37">
        <w:rPr>
          <w:rFonts w:ascii="Dotum" w:eastAsia="Dotum" w:hAnsi="Dotum"/>
          <w:bCs/>
          <w:sz w:val="20"/>
          <w:szCs w:val="20"/>
        </w:rPr>
        <w:t>zich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Pr="00B05B37">
        <w:rPr>
          <w:rFonts w:ascii="Dotum" w:eastAsia="Dotum" w:hAnsi="Dotum"/>
          <w:bCs/>
          <w:sz w:val="20"/>
          <w:szCs w:val="20"/>
        </w:rPr>
        <w:t>met een gefingeerd verhaal en een gefingeerde identiteit voor als clië</w:t>
      </w:r>
      <w:r w:rsidRPr="00B05B37">
        <w:rPr>
          <w:rFonts w:ascii="Arial" w:eastAsia="Dotum" w:hAnsi="Arial" w:cs="Arial"/>
          <w:bCs/>
          <w:sz w:val="20"/>
          <w:szCs w:val="20"/>
        </w:rPr>
        <w:t>n</w:t>
      </w:r>
      <w:r w:rsidRPr="00B05B37">
        <w:rPr>
          <w:rFonts w:ascii="Dotum" w:eastAsia="Dotum" w:hAnsi="Dotum"/>
          <w:bCs/>
          <w:sz w:val="20"/>
          <w:szCs w:val="20"/>
        </w:rPr>
        <w:t>ten met problematische schulden.</w:t>
      </w:r>
    </w:p>
    <w:p w14:paraId="7FDB74AC" w14:textId="77777777" w:rsidR="00BB487C" w:rsidRPr="00E660CF" w:rsidRDefault="00BB487C" w:rsidP="00BB487C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E660CF">
        <w:rPr>
          <w:rFonts w:ascii="Dotum" w:eastAsia="Dotum" w:hAnsi="Dotum"/>
          <w:bCs/>
          <w:sz w:val="20"/>
          <w:szCs w:val="20"/>
        </w:rPr>
        <w:t>De Rekenkamer(</w:t>
      </w:r>
      <w:proofErr w:type="spellStart"/>
      <w:r w:rsidRPr="00E660CF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E660CF">
        <w:rPr>
          <w:rFonts w:ascii="Dotum" w:eastAsia="Dotum" w:hAnsi="Dotum"/>
          <w:bCs/>
          <w:sz w:val="20"/>
          <w:szCs w:val="20"/>
        </w:rPr>
        <w:t xml:space="preserve">)s Alphen aan den Rijn, </w:t>
      </w:r>
      <w:r>
        <w:rPr>
          <w:rFonts w:ascii="Dotum" w:eastAsia="Dotum" w:hAnsi="Dotum"/>
          <w:bCs/>
          <w:sz w:val="20"/>
          <w:szCs w:val="20"/>
        </w:rPr>
        <w:t>BUCH</w:t>
      </w:r>
      <w:r w:rsidRPr="00E660CF">
        <w:rPr>
          <w:rFonts w:ascii="Dotum" w:eastAsia="Dotum" w:hAnsi="Dotum"/>
          <w:bCs/>
          <w:sz w:val="20"/>
          <w:szCs w:val="20"/>
        </w:rPr>
        <w:t xml:space="preserve">-gemeenten en Hoorn hebben casestudies gedaan en </w:t>
      </w:r>
      <w:r>
        <w:rPr>
          <w:rFonts w:ascii="Dotum" w:eastAsia="Dotum" w:hAnsi="Dotum"/>
          <w:bCs/>
          <w:sz w:val="20"/>
          <w:szCs w:val="20"/>
        </w:rPr>
        <w:t>d</w:t>
      </w:r>
      <w:r w:rsidRPr="00E660CF">
        <w:rPr>
          <w:rFonts w:ascii="Dotum" w:eastAsia="Dotum" w:hAnsi="Dotum"/>
          <w:bCs/>
          <w:sz w:val="20"/>
          <w:szCs w:val="20"/>
        </w:rPr>
        <w:t>e Rekenkamer(</w:t>
      </w:r>
      <w:proofErr w:type="spellStart"/>
      <w:r w:rsidRPr="00E660CF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Pr="00E660CF">
        <w:rPr>
          <w:rFonts w:ascii="Dotum" w:eastAsia="Dotum" w:hAnsi="Dotum"/>
          <w:bCs/>
          <w:sz w:val="20"/>
          <w:szCs w:val="20"/>
        </w:rPr>
        <w:t>)s Almelo, Borne, Enschede, Hengelo en Oldenzaal, Amstelveen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Pr="00E660CF">
        <w:rPr>
          <w:rFonts w:ascii="Dotum" w:eastAsia="Dotum" w:hAnsi="Dotum"/>
          <w:bCs/>
          <w:sz w:val="20"/>
          <w:szCs w:val="20"/>
        </w:rPr>
        <w:t>en Neder-Betuwe hebben dossiers van cliënten bestudeerd.</w:t>
      </w:r>
    </w:p>
    <w:p w14:paraId="2117F6D4" w14:textId="77777777" w:rsidR="00BB487C" w:rsidRPr="00E660CF" w:rsidRDefault="00BB487C" w:rsidP="00BB487C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De Rekenkamer </w:t>
      </w:r>
      <w:r w:rsidRPr="00465DA3">
        <w:rPr>
          <w:rFonts w:ascii="Dotum" w:eastAsia="Dotum" w:hAnsi="Dotum"/>
          <w:bCs/>
          <w:sz w:val="20"/>
          <w:szCs w:val="20"/>
        </w:rPr>
        <w:t>Súdwest-Frysla</w:t>
      </w:r>
      <w:r w:rsidRPr="00465DA3">
        <w:rPr>
          <w:rFonts w:ascii="Arial" w:eastAsia="Dotum" w:hAnsi="Arial" w:cs="Arial"/>
          <w:bCs/>
          <w:sz w:val="20"/>
          <w:szCs w:val="20"/>
        </w:rPr>
        <w:t>̂</w:t>
      </w:r>
      <w:r w:rsidRPr="00465DA3">
        <w:rPr>
          <w:rFonts w:ascii="Dotum" w:eastAsia="Dotum" w:hAnsi="Dotum"/>
          <w:bCs/>
          <w:sz w:val="20"/>
          <w:szCs w:val="20"/>
        </w:rPr>
        <w:t>n</w:t>
      </w:r>
      <w:r w:rsidRPr="00E660CF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>heeft</w:t>
      </w:r>
      <w:r w:rsidRPr="00E660CF">
        <w:rPr>
          <w:rFonts w:ascii="Dotum" w:eastAsia="Dotum" w:hAnsi="Dotum"/>
          <w:bCs/>
          <w:sz w:val="20"/>
          <w:szCs w:val="20"/>
        </w:rPr>
        <w:t xml:space="preserve"> steekproeven van beschikkingen genomen en beoordeeld.</w:t>
      </w:r>
    </w:p>
    <w:p w14:paraId="2F64DEBC" w14:textId="77777777" w:rsidR="00BB487C" w:rsidRDefault="00BB487C" w:rsidP="00BB487C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661D49">
        <w:rPr>
          <w:rFonts w:ascii="Dotum" w:eastAsia="Dotum" w:hAnsi="Dotum"/>
          <w:bCs/>
          <w:sz w:val="20"/>
          <w:szCs w:val="20"/>
        </w:rPr>
        <w:t>De Rekenkamer</w:t>
      </w:r>
      <w:r>
        <w:rPr>
          <w:rFonts w:ascii="Dotum" w:eastAsia="Dotum" w:hAnsi="Dotum"/>
          <w:bCs/>
          <w:sz w:val="20"/>
          <w:szCs w:val="20"/>
        </w:rPr>
        <w:t>(</w:t>
      </w:r>
      <w:proofErr w:type="spellStart"/>
      <w:r>
        <w:rPr>
          <w:rFonts w:ascii="Dotum" w:eastAsia="Dotum" w:hAnsi="Dotum"/>
          <w:bCs/>
          <w:sz w:val="20"/>
          <w:szCs w:val="20"/>
        </w:rPr>
        <w:t>cie</w:t>
      </w:r>
      <w:proofErr w:type="spellEnd"/>
      <w:r>
        <w:rPr>
          <w:rFonts w:ascii="Dotum" w:eastAsia="Dotum" w:hAnsi="Dotum"/>
          <w:bCs/>
          <w:sz w:val="20"/>
          <w:szCs w:val="20"/>
        </w:rPr>
        <w:t>)s</w:t>
      </w:r>
      <w:r w:rsidRPr="00661D49">
        <w:rPr>
          <w:rFonts w:ascii="Dotum" w:eastAsia="Dotum" w:hAnsi="Dotum"/>
          <w:bCs/>
          <w:sz w:val="20"/>
          <w:szCs w:val="20"/>
        </w:rPr>
        <w:t xml:space="preserve"> Dordrecht </w:t>
      </w:r>
      <w:r>
        <w:rPr>
          <w:rFonts w:ascii="Dotum" w:eastAsia="Dotum" w:hAnsi="Dotum"/>
          <w:bCs/>
          <w:sz w:val="20"/>
          <w:szCs w:val="20"/>
        </w:rPr>
        <w:t>en Rotterdam hebben e</w:t>
      </w:r>
      <w:r w:rsidRPr="00661D49">
        <w:rPr>
          <w:rFonts w:ascii="Dotum" w:eastAsia="Dotum" w:hAnsi="Dotum"/>
          <w:bCs/>
          <w:sz w:val="20"/>
          <w:szCs w:val="20"/>
        </w:rPr>
        <w:t xml:space="preserve">en Focusgroep georganiseerd </w:t>
      </w:r>
      <w:r>
        <w:rPr>
          <w:rFonts w:ascii="Dotum" w:eastAsia="Dotum" w:hAnsi="Dotum"/>
          <w:bCs/>
          <w:sz w:val="20"/>
          <w:szCs w:val="20"/>
        </w:rPr>
        <w:t>(</w:t>
      </w:r>
      <w:r w:rsidRPr="00661D49">
        <w:rPr>
          <w:rFonts w:ascii="Dotum" w:eastAsia="Dotum" w:hAnsi="Dotum"/>
          <w:bCs/>
          <w:sz w:val="20"/>
          <w:szCs w:val="20"/>
        </w:rPr>
        <w:t>via Teams</w:t>
      </w:r>
      <w:r>
        <w:rPr>
          <w:rFonts w:ascii="Dotum" w:eastAsia="Dotum" w:hAnsi="Dotum"/>
          <w:bCs/>
          <w:sz w:val="20"/>
          <w:szCs w:val="20"/>
        </w:rPr>
        <w:t xml:space="preserve">); Dordrecht </w:t>
      </w:r>
      <w:r w:rsidRPr="00661D49">
        <w:rPr>
          <w:rFonts w:ascii="Dotum" w:eastAsia="Dotum" w:hAnsi="Dotum"/>
          <w:bCs/>
          <w:sz w:val="20"/>
          <w:szCs w:val="20"/>
        </w:rPr>
        <w:t>met inwoners die schuldhulpverlening (hebben) ontvangen</w:t>
      </w:r>
      <w:r>
        <w:rPr>
          <w:rFonts w:ascii="Dotum" w:eastAsia="Dotum" w:hAnsi="Dotum"/>
          <w:bCs/>
          <w:sz w:val="20"/>
          <w:szCs w:val="20"/>
        </w:rPr>
        <w:t xml:space="preserve"> en Rotterdam </w:t>
      </w:r>
      <w:r w:rsidRPr="00661D49">
        <w:rPr>
          <w:rFonts w:ascii="Dotum" w:eastAsia="Dotum" w:hAnsi="Dotum"/>
          <w:bCs/>
          <w:sz w:val="20"/>
          <w:szCs w:val="20"/>
        </w:rPr>
        <w:t>met medewerkers van Vraagwijzer, welzijnsorganisaties, wijkteams en de Kredietbank Rotterdam.</w:t>
      </w:r>
    </w:p>
    <w:p w14:paraId="4BC1A338" w14:textId="77777777" w:rsidR="00BB487C" w:rsidRDefault="00BB487C" w:rsidP="00BB487C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De Rekenkamercie Dordrecht heeft drie </w:t>
      </w:r>
      <w:r w:rsidRPr="00661D49">
        <w:rPr>
          <w:rFonts w:ascii="Dotum" w:eastAsia="Dotum" w:hAnsi="Dotum"/>
          <w:bCs/>
          <w:sz w:val="20"/>
          <w:szCs w:val="20"/>
        </w:rPr>
        <w:t xml:space="preserve">reflectiesessies </w:t>
      </w:r>
      <w:r>
        <w:rPr>
          <w:rFonts w:ascii="Dotum" w:eastAsia="Dotum" w:hAnsi="Dotum"/>
          <w:bCs/>
          <w:sz w:val="20"/>
          <w:szCs w:val="20"/>
        </w:rPr>
        <w:t>gehouden (</w:t>
      </w:r>
      <w:r w:rsidRPr="00661D49">
        <w:rPr>
          <w:rFonts w:ascii="Dotum" w:eastAsia="Dotum" w:hAnsi="Dotum"/>
          <w:bCs/>
          <w:sz w:val="20"/>
          <w:szCs w:val="20"/>
        </w:rPr>
        <w:t>via Teams</w:t>
      </w:r>
      <w:r>
        <w:rPr>
          <w:rFonts w:ascii="Dotum" w:eastAsia="Dotum" w:hAnsi="Dotum"/>
          <w:bCs/>
          <w:sz w:val="20"/>
          <w:szCs w:val="20"/>
        </w:rPr>
        <w:t xml:space="preserve">) </w:t>
      </w:r>
      <w:r w:rsidRPr="00661D49">
        <w:rPr>
          <w:rFonts w:ascii="Dotum" w:eastAsia="Dotum" w:hAnsi="Dotum"/>
          <w:bCs/>
          <w:sz w:val="20"/>
          <w:szCs w:val="20"/>
        </w:rPr>
        <w:t>waarin met een inwoner, een professional en een raadslid is gereflecteerd op de uitgangspunten van het beleid en op de voorlopige onderzoeksresultaten.</w:t>
      </w:r>
    </w:p>
    <w:p w14:paraId="5E9F7BC6" w14:textId="77777777" w:rsidR="00BB487C" w:rsidRPr="00AB54B7" w:rsidRDefault="00BB487C" w:rsidP="00BB487C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lastRenderedPageBreak/>
        <w:t>De Rekenkamercie Tiel hield een werksessie met raads- en commissieleden.</w:t>
      </w:r>
    </w:p>
    <w:p w14:paraId="275C525E" w14:textId="77777777" w:rsidR="00BB487C" w:rsidRDefault="00BB487C" w:rsidP="00BB487C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AB54B7">
        <w:rPr>
          <w:rFonts w:ascii="Dotum" w:eastAsia="Dotum" w:hAnsi="Dotum"/>
          <w:bCs/>
          <w:sz w:val="20"/>
          <w:szCs w:val="20"/>
        </w:rPr>
        <w:t>De Rekenkamercie’s Ooststellingwerf en Opsterland en Zwolle maakten een analyse van beschikbare financiële gegevens</w:t>
      </w:r>
      <w:r>
        <w:rPr>
          <w:rFonts w:ascii="Dotum" w:eastAsia="Dotum" w:hAnsi="Dotum"/>
          <w:bCs/>
          <w:sz w:val="20"/>
          <w:szCs w:val="20"/>
        </w:rPr>
        <w:t>.</w:t>
      </w:r>
    </w:p>
    <w:p w14:paraId="1BD0A828" w14:textId="2ECFCF5D" w:rsidR="00BB487C" w:rsidRPr="00AB54B7" w:rsidRDefault="00BB487C" w:rsidP="00BB487C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De </w:t>
      </w:r>
      <w:r w:rsidRPr="00AB54B7">
        <w:rPr>
          <w:rFonts w:ascii="Dotum" w:eastAsia="Dotum" w:hAnsi="Dotum"/>
          <w:bCs/>
          <w:sz w:val="20"/>
          <w:szCs w:val="20"/>
        </w:rPr>
        <w:t>Rekenkamer Lansingerland maakte een analyse van beschikbare instroom- en (tussentijdse) uitstroomcijfers.</w:t>
      </w:r>
      <w:r>
        <w:rPr>
          <w:rFonts w:ascii="Dotum" w:eastAsia="Dotum" w:hAnsi="Dotum"/>
          <w:bCs/>
          <w:sz w:val="20"/>
          <w:szCs w:val="20"/>
        </w:rPr>
        <w:br/>
      </w:r>
    </w:p>
    <w:p w14:paraId="1A747A46" w14:textId="78472949" w:rsidR="007C300A" w:rsidRDefault="007C300A" w:rsidP="00D728E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2A747D">
        <w:rPr>
          <w:rFonts w:ascii="Dotum" w:eastAsia="Dotum" w:hAnsi="Dotum"/>
          <w:bCs/>
          <w:sz w:val="20"/>
          <w:szCs w:val="20"/>
        </w:rPr>
        <w:t xml:space="preserve">Als je </w:t>
      </w:r>
      <w:r w:rsidR="00B91B62" w:rsidRPr="002A747D">
        <w:rPr>
          <w:rFonts w:ascii="Dotum" w:eastAsia="Dotum" w:hAnsi="Dotum"/>
          <w:bCs/>
          <w:sz w:val="20"/>
          <w:szCs w:val="20"/>
        </w:rPr>
        <w:t xml:space="preserve">prestaties, resultaten, </w:t>
      </w:r>
      <w:r w:rsidRPr="002A747D">
        <w:rPr>
          <w:rFonts w:ascii="Dotum" w:eastAsia="Dotum" w:hAnsi="Dotum"/>
          <w:bCs/>
          <w:sz w:val="20"/>
          <w:szCs w:val="20"/>
        </w:rPr>
        <w:t xml:space="preserve">effectiviteit of efficiëntie </w:t>
      </w:r>
      <w:r w:rsidR="00295E94">
        <w:rPr>
          <w:rFonts w:ascii="Dotum" w:eastAsia="Dotum" w:hAnsi="Dotum"/>
          <w:bCs/>
          <w:sz w:val="20"/>
          <w:szCs w:val="20"/>
        </w:rPr>
        <w:t xml:space="preserve">van schuldhulpverlening </w:t>
      </w:r>
      <w:r w:rsidRPr="002A747D">
        <w:rPr>
          <w:rFonts w:ascii="Dotum" w:eastAsia="Dotum" w:hAnsi="Dotum"/>
          <w:bCs/>
          <w:sz w:val="20"/>
          <w:szCs w:val="20"/>
        </w:rPr>
        <w:t xml:space="preserve">wil onderzoeken operationaliseer deze begrippen </w:t>
      </w:r>
      <w:r w:rsidR="00B91B62" w:rsidRPr="002A747D">
        <w:rPr>
          <w:rFonts w:ascii="Dotum" w:eastAsia="Dotum" w:hAnsi="Dotum"/>
          <w:bCs/>
          <w:sz w:val="20"/>
          <w:szCs w:val="20"/>
        </w:rPr>
        <w:t xml:space="preserve">dan </w:t>
      </w:r>
      <w:r w:rsidRPr="002A747D">
        <w:rPr>
          <w:rFonts w:ascii="Dotum" w:eastAsia="Dotum" w:hAnsi="Dotum"/>
          <w:bCs/>
          <w:sz w:val="20"/>
          <w:szCs w:val="20"/>
        </w:rPr>
        <w:t xml:space="preserve">in </w:t>
      </w:r>
      <w:r w:rsidR="00AB54B7">
        <w:rPr>
          <w:rFonts w:ascii="Dotum" w:eastAsia="Dotum" w:hAnsi="Dotum"/>
          <w:bCs/>
          <w:sz w:val="20"/>
          <w:szCs w:val="20"/>
        </w:rPr>
        <w:t>toetsbare</w:t>
      </w:r>
      <w:r w:rsidRPr="002A747D">
        <w:rPr>
          <w:rFonts w:ascii="Dotum" w:eastAsia="Dotum" w:hAnsi="Dotum"/>
          <w:bCs/>
          <w:sz w:val="20"/>
          <w:szCs w:val="20"/>
        </w:rPr>
        <w:t xml:space="preserve"> normen. </w:t>
      </w:r>
      <w:r w:rsidR="009C3506">
        <w:rPr>
          <w:rFonts w:ascii="Dotum" w:eastAsia="Dotum" w:hAnsi="Dotum"/>
          <w:bCs/>
          <w:sz w:val="20"/>
          <w:szCs w:val="20"/>
        </w:rPr>
        <w:t>In onderstaand kader staan voorbeelden</w:t>
      </w:r>
      <w:r w:rsidR="005144CD">
        <w:rPr>
          <w:rFonts w:ascii="Dotum" w:eastAsia="Dotum" w:hAnsi="Dotum"/>
          <w:bCs/>
          <w:sz w:val="20"/>
          <w:szCs w:val="20"/>
        </w:rPr>
        <w:t xml:space="preserve"> </w:t>
      </w:r>
      <w:r w:rsidR="009C3506" w:rsidRPr="002A747D">
        <w:rPr>
          <w:rFonts w:ascii="Dotum" w:eastAsia="Dotum" w:hAnsi="Dotum"/>
          <w:bCs/>
          <w:sz w:val="20"/>
          <w:szCs w:val="20"/>
        </w:rPr>
        <w:t>van normen</w:t>
      </w:r>
      <w:r w:rsidR="00295E94">
        <w:rPr>
          <w:rFonts w:ascii="Dotum" w:eastAsia="Dotum" w:hAnsi="Dotum"/>
          <w:bCs/>
          <w:sz w:val="20"/>
          <w:szCs w:val="20"/>
        </w:rPr>
        <w:t xml:space="preserve"> die</w:t>
      </w:r>
      <w:r w:rsidR="009C3506" w:rsidRPr="002A747D">
        <w:rPr>
          <w:rFonts w:ascii="Dotum" w:eastAsia="Dotum" w:hAnsi="Dotum"/>
          <w:bCs/>
          <w:sz w:val="20"/>
          <w:szCs w:val="20"/>
        </w:rPr>
        <w:t xml:space="preserve"> </w:t>
      </w:r>
      <w:r w:rsidR="00295E94">
        <w:rPr>
          <w:rFonts w:ascii="Dotum" w:eastAsia="Dotum" w:hAnsi="Dotum"/>
          <w:bCs/>
          <w:sz w:val="20"/>
          <w:szCs w:val="20"/>
        </w:rPr>
        <w:t>geformuleerd zijn door</w:t>
      </w:r>
      <w:r w:rsidR="009C3506">
        <w:rPr>
          <w:rFonts w:ascii="Dotum" w:eastAsia="Dotum" w:hAnsi="Dotum"/>
          <w:bCs/>
          <w:sz w:val="20"/>
          <w:szCs w:val="20"/>
        </w:rPr>
        <w:t xml:space="preserve"> de </w:t>
      </w:r>
      <w:r w:rsidR="00B91B62" w:rsidRPr="002A747D">
        <w:rPr>
          <w:rFonts w:ascii="Dotum" w:eastAsia="Dotum" w:hAnsi="Dotum"/>
          <w:bCs/>
          <w:sz w:val="20"/>
          <w:szCs w:val="20"/>
        </w:rPr>
        <w:t>Rekenkamer(</w:t>
      </w:r>
      <w:proofErr w:type="spellStart"/>
      <w:r w:rsidR="00B91B62" w:rsidRPr="002A747D">
        <w:rPr>
          <w:rFonts w:ascii="Dotum" w:eastAsia="Dotum" w:hAnsi="Dotum"/>
          <w:bCs/>
          <w:sz w:val="20"/>
          <w:szCs w:val="20"/>
        </w:rPr>
        <w:t>cie</w:t>
      </w:r>
      <w:proofErr w:type="spellEnd"/>
      <w:r w:rsidR="00B91B62" w:rsidRPr="002A747D">
        <w:rPr>
          <w:rFonts w:ascii="Dotum" w:eastAsia="Dotum" w:hAnsi="Dotum"/>
          <w:bCs/>
          <w:sz w:val="20"/>
          <w:szCs w:val="20"/>
        </w:rPr>
        <w:t xml:space="preserve">)s </w:t>
      </w:r>
      <w:r w:rsidR="002A747D">
        <w:rPr>
          <w:rFonts w:ascii="Dotum" w:eastAsia="Dotum" w:hAnsi="Dotum"/>
          <w:bCs/>
          <w:sz w:val="20"/>
          <w:szCs w:val="20"/>
        </w:rPr>
        <w:t xml:space="preserve">Arnhem, </w:t>
      </w:r>
      <w:r w:rsidR="009C3506">
        <w:rPr>
          <w:rFonts w:ascii="Dotum" w:eastAsia="Dotum" w:hAnsi="Dotum"/>
          <w:bCs/>
          <w:sz w:val="20"/>
          <w:szCs w:val="20"/>
        </w:rPr>
        <w:t xml:space="preserve">Hillegom-Lisse, </w:t>
      </w:r>
      <w:r w:rsidR="002A747D">
        <w:rPr>
          <w:rFonts w:ascii="Dotum" w:eastAsia="Dotum" w:hAnsi="Dotum"/>
          <w:bCs/>
          <w:sz w:val="20"/>
          <w:szCs w:val="20"/>
        </w:rPr>
        <w:t>Nijkerk,</w:t>
      </w:r>
      <w:r w:rsidR="005144CD">
        <w:rPr>
          <w:rFonts w:ascii="Dotum" w:eastAsia="Dotum" w:hAnsi="Dotum"/>
          <w:bCs/>
          <w:sz w:val="20"/>
          <w:szCs w:val="20"/>
        </w:rPr>
        <w:t xml:space="preserve"> </w:t>
      </w:r>
      <w:r w:rsidR="002A747D" w:rsidRPr="00465DA3">
        <w:rPr>
          <w:rFonts w:ascii="Dotum" w:eastAsia="Dotum" w:hAnsi="Dotum"/>
          <w:bCs/>
          <w:sz w:val="20"/>
          <w:szCs w:val="20"/>
        </w:rPr>
        <w:t>Súdwest-Frysla</w:t>
      </w:r>
      <w:r w:rsidR="002A747D" w:rsidRPr="00295E94">
        <w:rPr>
          <w:rFonts w:ascii="Arial" w:eastAsia="Dotum" w:hAnsi="Arial" w:cs="Arial"/>
          <w:bCs/>
          <w:sz w:val="20"/>
          <w:szCs w:val="20"/>
        </w:rPr>
        <w:t>̂</w:t>
      </w:r>
      <w:r w:rsidR="002A747D" w:rsidRPr="00465DA3">
        <w:rPr>
          <w:rFonts w:ascii="Dotum" w:eastAsia="Dotum" w:hAnsi="Dotum"/>
          <w:bCs/>
          <w:sz w:val="20"/>
          <w:szCs w:val="20"/>
        </w:rPr>
        <w:t>n</w:t>
      </w:r>
      <w:r w:rsidR="002A747D">
        <w:rPr>
          <w:rFonts w:ascii="Dotum" w:eastAsia="Dotum" w:hAnsi="Dotum"/>
          <w:bCs/>
          <w:sz w:val="20"/>
          <w:szCs w:val="20"/>
        </w:rPr>
        <w:t xml:space="preserve">, </w:t>
      </w:r>
      <w:r w:rsidR="005952AB">
        <w:rPr>
          <w:rFonts w:ascii="Dotum" w:eastAsia="Dotum" w:hAnsi="Dotum"/>
          <w:bCs/>
          <w:sz w:val="20"/>
          <w:szCs w:val="20"/>
        </w:rPr>
        <w:t>BUCH</w:t>
      </w:r>
      <w:r w:rsidR="009C3506" w:rsidRPr="002A747D">
        <w:rPr>
          <w:rFonts w:ascii="Dotum" w:eastAsia="Dotum" w:hAnsi="Dotum"/>
          <w:bCs/>
          <w:sz w:val="20"/>
          <w:szCs w:val="20"/>
        </w:rPr>
        <w:t xml:space="preserve">-gemeenten, </w:t>
      </w:r>
      <w:r w:rsidR="002A747D">
        <w:rPr>
          <w:rFonts w:ascii="Dotum" w:eastAsia="Dotum" w:hAnsi="Dotum"/>
          <w:bCs/>
          <w:sz w:val="20"/>
          <w:szCs w:val="20"/>
        </w:rPr>
        <w:t>Venlo en</w:t>
      </w:r>
      <w:r w:rsidR="009C3506">
        <w:rPr>
          <w:rFonts w:ascii="Dotum" w:eastAsia="Dotum" w:hAnsi="Dotum"/>
          <w:bCs/>
          <w:sz w:val="20"/>
          <w:szCs w:val="20"/>
        </w:rPr>
        <w:t xml:space="preserve"> Dordrecht</w:t>
      </w:r>
      <w:r w:rsidR="002A747D">
        <w:rPr>
          <w:rFonts w:ascii="Dotum" w:eastAsia="Dotum" w:hAnsi="Dotum"/>
          <w:bCs/>
          <w:sz w:val="20"/>
          <w:szCs w:val="20"/>
        </w:rPr>
        <w:t>.</w:t>
      </w:r>
    </w:p>
    <w:p w14:paraId="6BF86E3A" w14:textId="14778654" w:rsidR="00011111" w:rsidRDefault="00011111" w:rsidP="00011111">
      <w:pPr>
        <w:pStyle w:val="Lijstalinea"/>
        <w:spacing w:line="240" w:lineRule="atLeast"/>
        <w:ind w:left="360"/>
        <w:rPr>
          <w:rFonts w:ascii="Dotum" w:eastAsia="Dotum" w:hAnsi="Dotum"/>
          <w:bCs/>
          <w:sz w:val="20"/>
          <w:szCs w:val="20"/>
        </w:rPr>
      </w:pPr>
    </w:p>
    <w:tbl>
      <w:tblPr>
        <w:tblStyle w:val="Tabelraster"/>
        <w:tblW w:w="8356" w:type="dxa"/>
        <w:tblInd w:w="360" w:type="dxa"/>
        <w:tblBorders>
          <w:top w:val="single" w:sz="8" w:space="0" w:color="007E9A"/>
          <w:left w:val="single" w:sz="8" w:space="0" w:color="007E9A"/>
          <w:bottom w:val="single" w:sz="8" w:space="0" w:color="007E9A"/>
          <w:right w:val="single" w:sz="8" w:space="0" w:color="007E9A"/>
          <w:insideH w:val="single" w:sz="8" w:space="0" w:color="007E9A"/>
          <w:insideV w:val="single" w:sz="8" w:space="0" w:color="007E9A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56"/>
      </w:tblGrid>
      <w:tr w:rsidR="00BF1EC1" w14:paraId="385D3D3C" w14:textId="77777777" w:rsidTr="00715E8C">
        <w:trPr>
          <w:trHeight w:val="4435"/>
        </w:trPr>
        <w:tc>
          <w:tcPr>
            <w:tcW w:w="8356" w:type="dxa"/>
            <w:vAlign w:val="center"/>
          </w:tcPr>
          <w:p w14:paraId="0F89800F" w14:textId="77777777" w:rsidR="00011111" w:rsidRPr="00011111" w:rsidRDefault="00011111" w:rsidP="00011111">
            <w:pPr>
              <w:pStyle w:val="Lijstalinea"/>
              <w:numPr>
                <w:ilvl w:val="0"/>
                <w:numId w:val="2"/>
              </w:numPr>
              <w:spacing w:line="240" w:lineRule="atLeast"/>
              <w:rPr>
                <w:rFonts w:ascii="Dotum" w:eastAsia="Dotum" w:hAnsi="Dotum"/>
                <w:bCs/>
                <w:sz w:val="17"/>
                <w:szCs w:val="17"/>
              </w:rPr>
            </w:pPr>
            <w:r w:rsidRPr="00011111">
              <w:rPr>
                <w:rFonts w:ascii="Dotum" w:eastAsia="Dotum" w:hAnsi="Dotum"/>
                <w:bCs/>
                <w:sz w:val="17"/>
                <w:szCs w:val="17"/>
              </w:rPr>
              <w:t>Resultaten:</w:t>
            </w:r>
          </w:p>
          <w:p w14:paraId="2902873B" w14:textId="77777777" w:rsidR="00011111" w:rsidRPr="00011111" w:rsidRDefault="00011111" w:rsidP="00BF1EC1">
            <w:pPr>
              <w:pStyle w:val="Lijstalinea"/>
              <w:numPr>
                <w:ilvl w:val="1"/>
                <w:numId w:val="2"/>
              </w:numPr>
              <w:spacing w:line="240" w:lineRule="atLeast"/>
              <w:ind w:left="654" w:hanging="283"/>
              <w:rPr>
                <w:rFonts w:ascii="Dotum" w:eastAsia="Dotum" w:hAnsi="Dotum"/>
                <w:bCs/>
                <w:sz w:val="17"/>
                <w:szCs w:val="17"/>
              </w:rPr>
            </w:pPr>
            <w:r w:rsidRPr="00011111">
              <w:rPr>
                <w:rFonts w:ascii="Dotum" w:eastAsia="Dotum" w:hAnsi="Dotum"/>
                <w:bCs/>
                <w:sz w:val="17"/>
                <w:szCs w:val="17"/>
              </w:rPr>
              <w:t>Arnhem: De resultaten van de schulddienstverlening zijn vergelijkbaar met of gunstiger dan in vergelijkbare gemeenten.</w:t>
            </w:r>
          </w:p>
          <w:p w14:paraId="610ABCB8" w14:textId="77777777" w:rsidR="00011111" w:rsidRPr="00011111" w:rsidRDefault="00011111" w:rsidP="00BF1EC1">
            <w:pPr>
              <w:pStyle w:val="Lijstalinea"/>
              <w:numPr>
                <w:ilvl w:val="1"/>
                <w:numId w:val="2"/>
              </w:numPr>
              <w:spacing w:line="240" w:lineRule="atLeast"/>
              <w:ind w:left="654" w:right="458" w:hanging="283"/>
              <w:rPr>
                <w:rFonts w:ascii="Dotum" w:eastAsia="Dotum" w:hAnsi="Dotum"/>
                <w:bCs/>
                <w:sz w:val="17"/>
                <w:szCs w:val="17"/>
              </w:rPr>
            </w:pPr>
            <w:r w:rsidRPr="00011111">
              <w:rPr>
                <w:rFonts w:ascii="Dotum" w:eastAsia="Dotum" w:hAnsi="Dotum"/>
                <w:bCs/>
                <w:sz w:val="17"/>
                <w:szCs w:val="17"/>
              </w:rPr>
              <w:t>Hillegom en Lisse: Er kan zowel kwantitatief als kwalitatief een overzicht worden verstrekt over de stand van zaken bij de schuldhulpverlening.</w:t>
            </w:r>
          </w:p>
          <w:p w14:paraId="73F6DA53" w14:textId="77777777" w:rsidR="00011111" w:rsidRPr="00011111" w:rsidRDefault="00011111" w:rsidP="00011111">
            <w:pPr>
              <w:pStyle w:val="Lijstalinea"/>
              <w:numPr>
                <w:ilvl w:val="0"/>
                <w:numId w:val="2"/>
              </w:numPr>
              <w:spacing w:line="240" w:lineRule="atLeast"/>
              <w:rPr>
                <w:rFonts w:ascii="Dotum" w:eastAsia="Dotum" w:hAnsi="Dotum"/>
                <w:bCs/>
                <w:sz w:val="17"/>
                <w:szCs w:val="17"/>
              </w:rPr>
            </w:pPr>
            <w:r w:rsidRPr="00011111">
              <w:rPr>
                <w:rFonts w:ascii="Dotum" w:eastAsia="Dotum" w:hAnsi="Dotum"/>
                <w:bCs/>
                <w:sz w:val="17"/>
                <w:szCs w:val="17"/>
              </w:rPr>
              <w:t>Prestaties:</w:t>
            </w:r>
          </w:p>
          <w:p w14:paraId="6022892D" w14:textId="77777777" w:rsidR="00011111" w:rsidRPr="00011111" w:rsidRDefault="00011111" w:rsidP="00BF1EC1">
            <w:pPr>
              <w:pStyle w:val="Lijstalinea"/>
              <w:numPr>
                <w:ilvl w:val="1"/>
                <w:numId w:val="2"/>
              </w:numPr>
              <w:spacing w:line="240" w:lineRule="atLeast"/>
              <w:ind w:left="654" w:hanging="283"/>
              <w:rPr>
                <w:rFonts w:ascii="Dotum" w:eastAsia="Dotum" w:hAnsi="Dotum"/>
                <w:bCs/>
                <w:sz w:val="17"/>
                <w:szCs w:val="17"/>
              </w:rPr>
            </w:pPr>
            <w:r w:rsidRPr="00011111">
              <w:rPr>
                <w:rFonts w:ascii="Dotum" w:eastAsia="Dotum" w:hAnsi="Dotum"/>
                <w:bCs/>
                <w:sz w:val="17"/>
                <w:szCs w:val="17"/>
              </w:rPr>
              <w:t>Nijkerk: De wachtlijsten zijn beperkt en doorlooptijden overschrijden niet de wettelijke termijnen en de gemeentelijke normen hiervoor.</w:t>
            </w:r>
          </w:p>
          <w:p w14:paraId="27F57A43" w14:textId="44CFEE07" w:rsidR="00011111" w:rsidRPr="00011111" w:rsidRDefault="00011111" w:rsidP="00BF1EC1">
            <w:pPr>
              <w:pStyle w:val="Lijstalinea"/>
              <w:numPr>
                <w:ilvl w:val="1"/>
                <w:numId w:val="2"/>
              </w:numPr>
              <w:spacing w:line="240" w:lineRule="atLeast"/>
              <w:ind w:left="654" w:hanging="283"/>
              <w:rPr>
                <w:rFonts w:ascii="Dotum" w:eastAsia="Dotum" w:hAnsi="Dotum"/>
                <w:bCs/>
                <w:sz w:val="17"/>
                <w:szCs w:val="17"/>
              </w:rPr>
            </w:pPr>
            <w:r w:rsidRPr="00011111">
              <w:rPr>
                <w:rFonts w:ascii="Dotum" w:eastAsia="Dotum" w:hAnsi="Dotum"/>
                <w:bCs/>
                <w:sz w:val="17"/>
                <w:szCs w:val="17"/>
              </w:rPr>
              <w:t>Súdwest-Frysla</w:t>
            </w:r>
            <w:r w:rsidRPr="00BF1EC1">
              <w:rPr>
                <w:rFonts w:ascii="Arial" w:eastAsia="Dotum" w:hAnsi="Arial" w:cs="Arial"/>
                <w:bCs/>
                <w:sz w:val="17"/>
                <w:szCs w:val="17"/>
              </w:rPr>
              <w:t>̂</w:t>
            </w:r>
            <w:r w:rsidRPr="00011111">
              <w:rPr>
                <w:rFonts w:ascii="Dotum" w:eastAsia="Dotum" w:hAnsi="Dotum"/>
                <w:bCs/>
                <w:sz w:val="17"/>
                <w:szCs w:val="17"/>
              </w:rPr>
              <w:t>n: De doorlooptijden (vanaf eerste melding tot werkelijke hulpverlening) zijn kort.</w:t>
            </w:r>
          </w:p>
          <w:p w14:paraId="0F6019EF" w14:textId="77777777" w:rsidR="00011111" w:rsidRPr="00011111" w:rsidRDefault="00011111" w:rsidP="00011111">
            <w:pPr>
              <w:pStyle w:val="Lijstalinea"/>
              <w:numPr>
                <w:ilvl w:val="0"/>
                <w:numId w:val="2"/>
              </w:numPr>
              <w:spacing w:line="240" w:lineRule="atLeast"/>
              <w:rPr>
                <w:rFonts w:ascii="Dotum" w:eastAsia="Dotum" w:hAnsi="Dotum"/>
                <w:bCs/>
                <w:sz w:val="17"/>
                <w:szCs w:val="17"/>
              </w:rPr>
            </w:pPr>
            <w:r w:rsidRPr="00011111">
              <w:rPr>
                <w:rFonts w:ascii="Dotum" w:eastAsia="Dotum" w:hAnsi="Dotum"/>
                <w:bCs/>
                <w:sz w:val="17"/>
                <w:szCs w:val="17"/>
              </w:rPr>
              <w:t>Effectiviteit:</w:t>
            </w:r>
          </w:p>
          <w:p w14:paraId="74CFA523" w14:textId="77777777" w:rsidR="00011111" w:rsidRPr="00011111" w:rsidRDefault="00011111" w:rsidP="00BF1EC1">
            <w:pPr>
              <w:pStyle w:val="Lijstalinea"/>
              <w:numPr>
                <w:ilvl w:val="1"/>
                <w:numId w:val="2"/>
              </w:numPr>
              <w:spacing w:line="240" w:lineRule="atLeast"/>
              <w:ind w:left="654" w:hanging="283"/>
              <w:rPr>
                <w:rFonts w:ascii="Dotum" w:eastAsia="Dotum" w:hAnsi="Dotum"/>
                <w:bCs/>
                <w:sz w:val="17"/>
                <w:szCs w:val="17"/>
              </w:rPr>
            </w:pPr>
            <w:r w:rsidRPr="00011111">
              <w:rPr>
                <w:rFonts w:ascii="Dotum" w:eastAsia="Dotum" w:hAnsi="Dotum"/>
                <w:bCs/>
                <w:sz w:val="17"/>
                <w:szCs w:val="17"/>
              </w:rPr>
              <w:t>Hillegom-Lisse: Er is inzicht in hoe hoog het recidivepercentage is.</w:t>
            </w:r>
          </w:p>
          <w:p w14:paraId="5CFF1C36" w14:textId="544C51EA" w:rsidR="00011111" w:rsidRPr="00011111" w:rsidRDefault="005952AB" w:rsidP="00BF1EC1">
            <w:pPr>
              <w:pStyle w:val="Lijstalinea"/>
              <w:numPr>
                <w:ilvl w:val="1"/>
                <w:numId w:val="2"/>
              </w:numPr>
              <w:spacing w:line="240" w:lineRule="atLeast"/>
              <w:ind w:left="654" w:hanging="283"/>
              <w:rPr>
                <w:rFonts w:ascii="Dotum" w:eastAsia="Dotum" w:hAnsi="Dotum"/>
                <w:bCs/>
                <w:sz w:val="17"/>
                <w:szCs w:val="17"/>
              </w:rPr>
            </w:pPr>
            <w:r>
              <w:rPr>
                <w:rFonts w:ascii="Dotum" w:eastAsia="Dotum" w:hAnsi="Dotum"/>
                <w:bCs/>
                <w:sz w:val="17"/>
                <w:szCs w:val="17"/>
              </w:rPr>
              <w:t>BUCH</w:t>
            </w:r>
            <w:r w:rsidR="00011111" w:rsidRPr="00011111">
              <w:rPr>
                <w:rFonts w:ascii="Dotum" w:eastAsia="Dotum" w:hAnsi="Dotum"/>
                <w:bCs/>
                <w:sz w:val="17"/>
                <w:szCs w:val="17"/>
              </w:rPr>
              <w:t>-gemeenten: Bij inwoners met financiële problemen worden woninguitzettingen en beëindiging van de levering van gas, elektriciteit, stadsverwarming of water voorkómen.</w:t>
            </w:r>
          </w:p>
          <w:p w14:paraId="41EA1E0E" w14:textId="3A0346B7" w:rsidR="00011111" w:rsidRPr="00011111" w:rsidRDefault="00011111" w:rsidP="00BF1EC1">
            <w:pPr>
              <w:pStyle w:val="Lijstalinea"/>
              <w:numPr>
                <w:ilvl w:val="1"/>
                <w:numId w:val="2"/>
              </w:numPr>
              <w:spacing w:line="240" w:lineRule="atLeast"/>
              <w:ind w:left="654" w:hanging="283"/>
              <w:rPr>
                <w:rFonts w:ascii="Dotum" w:eastAsia="Dotum" w:hAnsi="Dotum"/>
                <w:bCs/>
                <w:sz w:val="17"/>
                <w:szCs w:val="17"/>
              </w:rPr>
            </w:pPr>
            <w:r w:rsidRPr="00011111">
              <w:rPr>
                <w:rFonts w:ascii="Dotum" w:eastAsia="Dotum" w:hAnsi="Dotum"/>
                <w:bCs/>
                <w:sz w:val="17"/>
                <w:szCs w:val="17"/>
              </w:rPr>
              <w:t>Venlo: Er is zicht op het aantal huishoudens met problematische schulden dat (mede) dankzij schuldhulpverlening structureel uit de problematische schulden is gekomen.</w:t>
            </w:r>
          </w:p>
          <w:p w14:paraId="4D8FE224" w14:textId="77777777" w:rsidR="00011111" w:rsidRPr="00011111" w:rsidRDefault="00011111" w:rsidP="00011111">
            <w:pPr>
              <w:pStyle w:val="Lijstalinea"/>
              <w:numPr>
                <w:ilvl w:val="0"/>
                <w:numId w:val="2"/>
              </w:numPr>
              <w:spacing w:line="240" w:lineRule="atLeast"/>
              <w:rPr>
                <w:rFonts w:ascii="Dotum" w:eastAsia="Dotum" w:hAnsi="Dotum"/>
                <w:bCs/>
                <w:sz w:val="17"/>
                <w:szCs w:val="17"/>
              </w:rPr>
            </w:pPr>
            <w:r w:rsidRPr="00011111">
              <w:rPr>
                <w:rFonts w:ascii="Dotum" w:eastAsia="Dotum" w:hAnsi="Dotum"/>
                <w:bCs/>
                <w:sz w:val="17"/>
                <w:szCs w:val="17"/>
              </w:rPr>
              <w:t>Efficiëntie:</w:t>
            </w:r>
          </w:p>
          <w:p w14:paraId="487C1658" w14:textId="77777777" w:rsidR="00011111" w:rsidRDefault="00011111" w:rsidP="00BF1EC1">
            <w:pPr>
              <w:pStyle w:val="Lijstalinea"/>
              <w:numPr>
                <w:ilvl w:val="1"/>
                <w:numId w:val="2"/>
              </w:numPr>
              <w:spacing w:line="240" w:lineRule="atLeast"/>
              <w:ind w:left="654" w:hanging="283"/>
              <w:rPr>
                <w:rFonts w:ascii="Dotum" w:eastAsia="Dotum" w:hAnsi="Dotum"/>
                <w:bCs/>
                <w:sz w:val="17"/>
                <w:szCs w:val="17"/>
              </w:rPr>
            </w:pPr>
            <w:r w:rsidRPr="00011111">
              <w:rPr>
                <w:rFonts w:ascii="Dotum" w:eastAsia="Dotum" w:hAnsi="Dotum"/>
                <w:bCs/>
                <w:sz w:val="17"/>
                <w:szCs w:val="17"/>
              </w:rPr>
              <w:t>Súdwest-Frysla</w:t>
            </w:r>
            <w:r w:rsidRPr="00BF1EC1">
              <w:rPr>
                <w:rFonts w:ascii="Arial" w:eastAsia="Dotum" w:hAnsi="Arial" w:cs="Arial"/>
                <w:bCs/>
                <w:sz w:val="17"/>
                <w:szCs w:val="17"/>
              </w:rPr>
              <w:t>̂</w:t>
            </w:r>
            <w:r w:rsidRPr="00011111">
              <w:rPr>
                <w:rFonts w:ascii="Dotum" w:eastAsia="Dotum" w:hAnsi="Dotum"/>
                <w:bCs/>
                <w:sz w:val="17"/>
                <w:szCs w:val="17"/>
              </w:rPr>
              <w:t>n: De uitvoering van het beleid heeft geleid tot lagere kosten voor beschermingsbewind.</w:t>
            </w:r>
          </w:p>
          <w:p w14:paraId="3FF51617" w14:textId="4DC4F4F4" w:rsidR="00D53A11" w:rsidRPr="00D53A11" w:rsidRDefault="00011111" w:rsidP="00BF1EC1">
            <w:pPr>
              <w:pStyle w:val="Lijstalinea"/>
              <w:numPr>
                <w:ilvl w:val="1"/>
                <w:numId w:val="2"/>
              </w:numPr>
              <w:spacing w:line="240" w:lineRule="atLeast"/>
              <w:ind w:left="654" w:hanging="283"/>
              <w:rPr>
                <w:rFonts w:ascii="Dotum" w:eastAsia="Dotum" w:hAnsi="Dotum"/>
                <w:bCs/>
                <w:sz w:val="17"/>
                <w:szCs w:val="17"/>
              </w:rPr>
            </w:pPr>
            <w:r w:rsidRPr="00011111">
              <w:rPr>
                <w:rFonts w:ascii="Dotum" w:eastAsia="Dotum" w:hAnsi="Dotum"/>
                <w:bCs/>
                <w:sz w:val="17"/>
                <w:szCs w:val="17"/>
              </w:rPr>
              <w:t>Dordrecht: De gemeente heeft zicht op de kosten per geholpen inwoner en de trends hierin.</w:t>
            </w:r>
          </w:p>
        </w:tc>
      </w:tr>
    </w:tbl>
    <w:p w14:paraId="1E2CE5E0" w14:textId="77777777" w:rsidR="00715E8C" w:rsidRDefault="00715E8C" w:rsidP="00715E8C">
      <w:pPr>
        <w:pStyle w:val="Lijstalinea"/>
        <w:spacing w:line="240" w:lineRule="atLeast"/>
        <w:ind w:left="360"/>
        <w:rPr>
          <w:rFonts w:ascii="Dotum" w:eastAsia="Dotum" w:hAnsi="Dotum"/>
          <w:bCs/>
          <w:sz w:val="20"/>
          <w:szCs w:val="20"/>
        </w:rPr>
      </w:pPr>
    </w:p>
    <w:p w14:paraId="4B83C4D6" w14:textId="47C0CBC3" w:rsidR="007C300A" w:rsidRDefault="007C300A" w:rsidP="007C300A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9C3506">
        <w:rPr>
          <w:rFonts w:ascii="Dotum" w:eastAsia="Dotum" w:hAnsi="Dotum"/>
          <w:bCs/>
          <w:sz w:val="20"/>
          <w:szCs w:val="20"/>
        </w:rPr>
        <w:t>Als je de resultaten, prestaties of effect</w:t>
      </w:r>
      <w:r w:rsidR="00260843">
        <w:rPr>
          <w:rFonts w:ascii="Dotum" w:eastAsia="Dotum" w:hAnsi="Dotum"/>
          <w:bCs/>
          <w:sz w:val="20"/>
          <w:szCs w:val="20"/>
        </w:rPr>
        <w:t xml:space="preserve">iviteit </w:t>
      </w:r>
      <w:r w:rsidRPr="009C3506">
        <w:rPr>
          <w:rFonts w:ascii="Dotum" w:eastAsia="Dotum" w:hAnsi="Dotum"/>
          <w:bCs/>
          <w:sz w:val="20"/>
          <w:szCs w:val="20"/>
        </w:rPr>
        <w:t xml:space="preserve">van het </w:t>
      </w:r>
      <w:r w:rsidR="00260843">
        <w:rPr>
          <w:rFonts w:ascii="Dotum" w:eastAsia="Dotum" w:hAnsi="Dotum"/>
          <w:bCs/>
          <w:sz w:val="20"/>
          <w:szCs w:val="20"/>
        </w:rPr>
        <w:t>S</w:t>
      </w:r>
      <w:r w:rsidR="009C3506" w:rsidRPr="009C3506">
        <w:rPr>
          <w:rFonts w:ascii="Dotum" w:eastAsia="Dotum" w:hAnsi="Dotum"/>
          <w:bCs/>
          <w:sz w:val="20"/>
          <w:szCs w:val="20"/>
        </w:rPr>
        <w:t>chuldhulpverlening</w:t>
      </w:r>
      <w:r w:rsidR="00260843">
        <w:rPr>
          <w:rFonts w:ascii="Dotum" w:eastAsia="Dotum" w:hAnsi="Dotum"/>
          <w:bCs/>
          <w:sz w:val="20"/>
          <w:szCs w:val="20"/>
        </w:rPr>
        <w:t>sbeleid</w:t>
      </w:r>
      <w:r w:rsidRPr="009C3506">
        <w:rPr>
          <w:rFonts w:ascii="Dotum" w:eastAsia="Dotum" w:hAnsi="Dotum"/>
          <w:bCs/>
          <w:sz w:val="20"/>
          <w:szCs w:val="20"/>
        </w:rPr>
        <w:t xml:space="preserve"> wil onderzoeken, dan kan je ook de ervaringen van </w:t>
      </w:r>
      <w:r w:rsidR="00260843">
        <w:rPr>
          <w:rFonts w:ascii="Dotum" w:eastAsia="Dotum" w:hAnsi="Dotum"/>
          <w:bCs/>
          <w:sz w:val="20"/>
          <w:szCs w:val="20"/>
        </w:rPr>
        <w:t xml:space="preserve">cliënten </w:t>
      </w:r>
      <w:r w:rsidR="00DF549B">
        <w:rPr>
          <w:rFonts w:ascii="Dotum" w:eastAsia="Dotum" w:hAnsi="Dotum"/>
          <w:bCs/>
          <w:sz w:val="20"/>
          <w:szCs w:val="20"/>
        </w:rPr>
        <w:t>die</w:t>
      </w:r>
      <w:r w:rsidR="00260843">
        <w:rPr>
          <w:rFonts w:ascii="Dotum" w:eastAsia="Dotum" w:hAnsi="Dotum"/>
          <w:bCs/>
          <w:sz w:val="20"/>
          <w:szCs w:val="20"/>
        </w:rPr>
        <w:t xml:space="preserve"> schuldhulpverlening</w:t>
      </w:r>
      <w:r w:rsidRPr="009C3506">
        <w:rPr>
          <w:rFonts w:ascii="Dotum" w:eastAsia="Dotum" w:hAnsi="Dotum"/>
          <w:bCs/>
          <w:sz w:val="20"/>
          <w:szCs w:val="20"/>
        </w:rPr>
        <w:t xml:space="preserve"> </w:t>
      </w:r>
      <w:r w:rsidR="00DF549B">
        <w:rPr>
          <w:rFonts w:ascii="Dotum" w:eastAsia="Dotum" w:hAnsi="Dotum"/>
          <w:bCs/>
          <w:sz w:val="20"/>
          <w:szCs w:val="20"/>
        </w:rPr>
        <w:t xml:space="preserve">krijgen in het onderzoek </w:t>
      </w:r>
      <w:r w:rsidRPr="009C3506">
        <w:rPr>
          <w:rFonts w:ascii="Dotum" w:eastAsia="Dotum" w:hAnsi="Dotum"/>
          <w:bCs/>
          <w:sz w:val="20"/>
          <w:szCs w:val="20"/>
        </w:rPr>
        <w:t>meenemen</w:t>
      </w:r>
      <w:r w:rsidR="00260843">
        <w:rPr>
          <w:rFonts w:ascii="Dotum" w:eastAsia="Dotum" w:hAnsi="Dotum"/>
          <w:bCs/>
          <w:sz w:val="20"/>
          <w:szCs w:val="20"/>
        </w:rPr>
        <w:t>,</w:t>
      </w:r>
      <w:r w:rsidRPr="009C3506">
        <w:rPr>
          <w:rFonts w:ascii="Dotum" w:eastAsia="Dotum" w:hAnsi="Dotum"/>
          <w:bCs/>
          <w:sz w:val="20"/>
          <w:szCs w:val="20"/>
        </w:rPr>
        <w:t xml:space="preserve"> door ze </w:t>
      </w:r>
      <w:r w:rsidR="00260843">
        <w:rPr>
          <w:rFonts w:ascii="Dotum" w:eastAsia="Dotum" w:hAnsi="Dotum"/>
          <w:bCs/>
          <w:sz w:val="20"/>
          <w:szCs w:val="20"/>
        </w:rPr>
        <w:t xml:space="preserve">(telefonisch) </w:t>
      </w:r>
      <w:r w:rsidRPr="009C3506">
        <w:rPr>
          <w:rFonts w:ascii="Dotum" w:eastAsia="Dotum" w:hAnsi="Dotum"/>
          <w:bCs/>
          <w:sz w:val="20"/>
          <w:szCs w:val="20"/>
        </w:rPr>
        <w:t>te interviewen</w:t>
      </w:r>
      <w:r w:rsidR="00781B57">
        <w:rPr>
          <w:rFonts w:ascii="Dotum" w:eastAsia="Dotum" w:hAnsi="Dotum"/>
          <w:bCs/>
          <w:sz w:val="20"/>
          <w:szCs w:val="20"/>
        </w:rPr>
        <w:t xml:space="preserve">. </w:t>
      </w:r>
      <w:r w:rsidR="00295E94">
        <w:rPr>
          <w:rFonts w:ascii="Dotum" w:eastAsia="Dotum" w:hAnsi="Dotum"/>
          <w:bCs/>
          <w:sz w:val="20"/>
          <w:szCs w:val="20"/>
        </w:rPr>
        <w:t xml:space="preserve">Dit deden de </w:t>
      </w:r>
      <w:r w:rsidRPr="009C3506">
        <w:rPr>
          <w:rFonts w:ascii="Dotum" w:eastAsia="Dotum" w:hAnsi="Dotum"/>
          <w:bCs/>
          <w:sz w:val="20"/>
          <w:szCs w:val="20"/>
        </w:rPr>
        <w:t>Rekenkamer</w:t>
      </w:r>
      <w:r w:rsidR="00260843">
        <w:rPr>
          <w:rFonts w:ascii="Dotum" w:eastAsia="Dotum" w:hAnsi="Dotum"/>
          <w:bCs/>
          <w:sz w:val="20"/>
          <w:szCs w:val="20"/>
        </w:rPr>
        <w:t>(</w:t>
      </w:r>
      <w:proofErr w:type="spellStart"/>
      <w:r w:rsidRPr="009C3506">
        <w:rPr>
          <w:rFonts w:ascii="Dotum" w:eastAsia="Dotum" w:hAnsi="Dotum"/>
          <w:bCs/>
          <w:sz w:val="20"/>
          <w:szCs w:val="20"/>
        </w:rPr>
        <w:t>c</w:t>
      </w:r>
      <w:r w:rsidR="00260843">
        <w:rPr>
          <w:rFonts w:ascii="Dotum" w:eastAsia="Dotum" w:hAnsi="Dotum"/>
          <w:bCs/>
          <w:sz w:val="20"/>
          <w:szCs w:val="20"/>
        </w:rPr>
        <w:t>ie</w:t>
      </w:r>
      <w:proofErr w:type="spellEnd"/>
      <w:r w:rsidR="00260843">
        <w:rPr>
          <w:rFonts w:ascii="Dotum" w:eastAsia="Dotum" w:hAnsi="Dotum"/>
          <w:bCs/>
          <w:sz w:val="20"/>
          <w:szCs w:val="20"/>
        </w:rPr>
        <w:t>)s</w:t>
      </w:r>
      <w:r w:rsidRPr="009C3506">
        <w:rPr>
          <w:rFonts w:ascii="Dotum" w:eastAsia="Dotum" w:hAnsi="Dotum"/>
          <w:bCs/>
          <w:sz w:val="20"/>
          <w:szCs w:val="20"/>
        </w:rPr>
        <w:t xml:space="preserve"> </w:t>
      </w:r>
      <w:r w:rsidR="00260843">
        <w:rPr>
          <w:rFonts w:ascii="Dotum" w:eastAsia="Dotum" w:hAnsi="Dotum"/>
          <w:bCs/>
          <w:sz w:val="20"/>
          <w:szCs w:val="20"/>
        </w:rPr>
        <w:t xml:space="preserve">Borger-Odoorn, </w:t>
      </w:r>
      <w:r w:rsidR="005952AB">
        <w:rPr>
          <w:rFonts w:ascii="Dotum" w:eastAsia="Dotum" w:hAnsi="Dotum"/>
          <w:bCs/>
          <w:sz w:val="20"/>
          <w:szCs w:val="20"/>
        </w:rPr>
        <w:t>BUCH</w:t>
      </w:r>
      <w:r w:rsidR="00260843">
        <w:rPr>
          <w:rFonts w:ascii="Dotum" w:eastAsia="Dotum" w:hAnsi="Dotum"/>
          <w:bCs/>
          <w:sz w:val="20"/>
          <w:szCs w:val="20"/>
        </w:rPr>
        <w:t xml:space="preserve">-gemeenten, Groningen, Hillegom en Lisse, Laarbeek, Nijkerk, </w:t>
      </w:r>
      <w:r w:rsidR="00260843" w:rsidRPr="00260843">
        <w:rPr>
          <w:rFonts w:ascii="Dotum" w:eastAsia="Dotum" w:hAnsi="Dotum"/>
          <w:bCs/>
          <w:sz w:val="20"/>
          <w:szCs w:val="20"/>
        </w:rPr>
        <w:t>Ooststellingwerf en Opsterland</w:t>
      </w:r>
      <w:r w:rsidR="00260843">
        <w:rPr>
          <w:rFonts w:ascii="Dotum" w:eastAsia="Dotum" w:hAnsi="Dotum"/>
          <w:bCs/>
          <w:sz w:val="20"/>
          <w:szCs w:val="20"/>
        </w:rPr>
        <w:t>, Den Helder</w:t>
      </w:r>
      <w:r w:rsidR="006F0800">
        <w:rPr>
          <w:rFonts w:ascii="Dotum" w:eastAsia="Dotum" w:hAnsi="Dotum"/>
          <w:bCs/>
          <w:sz w:val="20"/>
          <w:szCs w:val="20"/>
        </w:rPr>
        <w:t xml:space="preserve">, </w:t>
      </w:r>
      <w:r w:rsidR="00260843">
        <w:rPr>
          <w:rFonts w:ascii="Dotum" w:eastAsia="Dotum" w:hAnsi="Dotum"/>
          <w:bCs/>
          <w:sz w:val="20"/>
          <w:szCs w:val="20"/>
        </w:rPr>
        <w:t xml:space="preserve">Dordrecht, Hoorn, Katwijk, Amstelveen, Capelle aan den IJssel, Purmerend en Beemster, Zwolle en Den Haag. Ook kan je </w:t>
      </w:r>
      <w:r w:rsidRPr="009C3506">
        <w:rPr>
          <w:rFonts w:ascii="Dotum" w:eastAsia="Dotum" w:hAnsi="Dotum"/>
          <w:bCs/>
          <w:sz w:val="20"/>
          <w:szCs w:val="20"/>
        </w:rPr>
        <w:t>een enquête uitvoeren onder inwoners zoals de Rekenkamer</w:t>
      </w:r>
      <w:r w:rsidR="00303841">
        <w:rPr>
          <w:rFonts w:ascii="Dotum" w:eastAsia="Dotum" w:hAnsi="Dotum"/>
          <w:bCs/>
          <w:sz w:val="20"/>
          <w:szCs w:val="20"/>
        </w:rPr>
        <w:t xml:space="preserve"> Rotterdam deed. </w:t>
      </w:r>
    </w:p>
    <w:p w14:paraId="3336D731" w14:textId="77777777" w:rsidR="00AB54B7" w:rsidRPr="00BB487C" w:rsidRDefault="00AB54B7" w:rsidP="00BB487C">
      <w:pPr>
        <w:spacing w:line="240" w:lineRule="atLeast"/>
        <w:rPr>
          <w:rFonts w:ascii="Dotum" w:eastAsia="Dotum" w:hAnsi="Dotum"/>
          <w:bCs/>
          <w:sz w:val="20"/>
          <w:szCs w:val="20"/>
        </w:rPr>
      </w:pPr>
    </w:p>
    <w:p w14:paraId="351108A4" w14:textId="40D283F2" w:rsidR="00AB54B7" w:rsidRDefault="0078615C" w:rsidP="00775379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Je kan </w:t>
      </w:r>
      <w:r w:rsidR="00AB54B7">
        <w:rPr>
          <w:rFonts w:ascii="Dotum" w:eastAsia="Dotum" w:hAnsi="Dotum"/>
          <w:bCs/>
          <w:sz w:val="20"/>
          <w:szCs w:val="20"/>
        </w:rPr>
        <w:t xml:space="preserve">ook </w:t>
      </w:r>
      <w:r>
        <w:rPr>
          <w:rFonts w:ascii="Dotum" w:eastAsia="Dotum" w:hAnsi="Dotum"/>
          <w:bCs/>
          <w:sz w:val="20"/>
          <w:szCs w:val="20"/>
        </w:rPr>
        <w:t>een data-analyse</w:t>
      </w:r>
      <w:r w:rsidR="00781B57">
        <w:rPr>
          <w:rFonts w:ascii="Dotum" w:eastAsia="Dotum" w:hAnsi="Dotum"/>
          <w:bCs/>
          <w:sz w:val="20"/>
          <w:szCs w:val="20"/>
        </w:rPr>
        <w:t>s</w:t>
      </w:r>
      <w:r>
        <w:rPr>
          <w:rFonts w:ascii="Dotum" w:eastAsia="Dotum" w:hAnsi="Dotum"/>
          <w:bCs/>
          <w:sz w:val="20"/>
          <w:szCs w:val="20"/>
        </w:rPr>
        <w:t xml:space="preserve"> uitvoeren met behulp van openbare data. </w:t>
      </w:r>
      <w:r w:rsidR="00775379" w:rsidRPr="00775379">
        <w:rPr>
          <w:rFonts w:ascii="Dotum" w:eastAsia="Dotum" w:hAnsi="Dotum"/>
          <w:bCs/>
          <w:sz w:val="20"/>
          <w:szCs w:val="20"/>
        </w:rPr>
        <w:t>Van elke gemeente is</w:t>
      </w:r>
      <w:r w:rsidR="00775379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 xml:space="preserve">namelijk </w:t>
      </w:r>
      <w:r w:rsidR="00775379" w:rsidRPr="00775379">
        <w:rPr>
          <w:rFonts w:ascii="Dotum" w:eastAsia="Dotum" w:hAnsi="Dotum"/>
          <w:bCs/>
          <w:sz w:val="20"/>
          <w:szCs w:val="20"/>
        </w:rPr>
        <w:t xml:space="preserve">informatie beschikbaar op het gebied van schulden en schuldhulpverlening. </w:t>
      </w:r>
      <w:r w:rsidR="00775379">
        <w:rPr>
          <w:rFonts w:ascii="Dotum" w:eastAsia="Dotum" w:hAnsi="Dotum"/>
          <w:bCs/>
          <w:sz w:val="20"/>
          <w:szCs w:val="20"/>
        </w:rPr>
        <w:t>Met deze gegevens kan je een analyse maken van</w:t>
      </w:r>
      <w:r w:rsidR="00775379" w:rsidRPr="00775379">
        <w:rPr>
          <w:rFonts w:ascii="Dotum" w:eastAsia="Dotum" w:hAnsi="Dotum"/>
          <w:bCs/>
          <w:sz w:val="20"/>
          <w:szCs w:val="20"/>
        </w:rPr>
        <w:t xml:space="preserve"> </w:t>
      </w:r>
      <w:r w:rsidR="00AB54B7">
        <w:rPr>
          <w:rFonts w:ascii="Dotum" w:eastAsia="Dotum" w:hAnsi="Dotum"/>
          <w:bCs/>
          <w:sz w:val="20"/>
          <w:szCs w:val="20"/>
        </w:rPr>
        <w:t>(</w:t>
      </w:r>
      <w:r w:rsidR="00775379" w:rsidRPr="00775379">
        <w:rPr>
          <w:rFonts w:ascii="Dotum" w:eastAsia="Dotum" w:hAnsi="Dotum"/>
          <w:bCs/>
          <w:sz w:val="20"/>
          <w:szCs w:val="20"/>
        </w:rPr>
        <w:t>de</w:t>
      </w:r>
      <w:r w:rsidR="00775379">
        <w:rPr>
          <w:rFonts w:ascii="Dotum" w:eastAsia="Dotum" w:hAnsi="Dotum"/>
          <w:bCs/>
          <w:sz w:val="20"/>
          <w:szCs w:val="20"/>
        </w:rPr>
        <w:t xml:space="preserve"> ontwikkelingen in</w:t>
      </w:r>
      <w:r w:rsidR="00AB54B7">
        <w:rPr>
          <w:rFonts w:ascii="Dotum" w:eastAsia="Dotum" w:hAnsi="Dotum"/>
          <w:bCs/>
          <w:sz w:val="20"/>
          <w:szCs w:val="20"/>
        </w:rPr>
        <w:t>)</w:t>
      </w:r>
      <w:r w:rsidR="00775379">
        <w:rPr>
          <w:rFonts w:ascii="Dotum" w:eastAsia="Dotum" w:hAnsi="Dotum"/>
          <w:bCs/>
          <w:sz w:val="20"/>
          <w:szCs w:val="20"/>
        </w:rPr>
        <w:t xml:space="preserve"> de</w:t>
      </w:r>
      <w:r w:rsidR="00775379" w:rsidRPr="00775379">
        <w:rPr>
          <w:rFonts w:ascii="Dotum" w:eastAsia="Dotum" w:hAnsi="Dotum"/>
          <w:bCs/>
          <w:sz w:val="20"/>
          <w:szCs w:val="20"/>
        </w:rPr>
        <w:t xml:space="preserve"> eigen gemeente </w:t>
      </w:r>
      <w:r w:rsidR="00AB54B7">
        <w:rPr>
          <w:rFonts w:ascii="Dotum" w:eastAsia="Dotum" w:hAnsi="Dotum"/>
          <w:bCs/>
          <w:sz w:val="20"/>
          <w:szCs w:val="20"/>
        </w:rPr>
        <w:t xml:space="preserve">zoals de Rekenkamercie </w:t>
      </w:r>
      <w:r w:rsidR="005952AB">
        <w:rPr>
          <w:rFonts w:ascii="Dotum" w:eastAsia="Dotum" w:hAnsi="Dotum"/>
          <w:bCs/>
          <w:sz w:val="20"/>
          <w:szCs w:val="20"/>
        </w:rPr>
        <w:t>BUCH</w:t>
      </w:r>
      <w:r w:rsidR="00AB54B7">
        <w:rPr>
          <w:rFonts w:ascii="Dotum" w:eastAsia="Dotum" w:hAnsi="Dotum"/>
          <w:bCs/>
          <w:sz w:val="20"/>
          <w:szCs w:val="20"/>
        </w:rPr>
        <w:t xml:space="preserve">-gemeenten deed </w:t>
      </w:r>
      <w:r w:rsidR="00775379" w:rsidRPr="00775379">
        <w:rPr>
          <w:rFonts w:ascii="Dotum" w:eastAsia="Dotum" w:hAnsi="Dotum"/>
          <w:bCs/>
          <w:sz w:val="20"/>
          <w:szCs w:val="20"/>
        </w:rPr>
        <w:t xml:space="preserve">of een benchmark uitvoeren door de eigen gemeente te vergelijken met een of meer referentiegemeenten of Nederland. </w:t>
      </w:r>
    </w:p>
    <w:p w14:paraId="06ABCBEB" w14:textId="1047FF12" w:rsidR="00775379" w:rsidRPr="00775379" w:rsidRDefault="007B78F0" w:rsidP="00AB54B7">
      <w:pPr>
        <w:pStyle w:val="Lijstalinea"/>
        <w:spacing w:line="240" w:lineRule="atLeast"/>
        <w:ind w:left="360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Links naar databases met cijfers die je kan gebruiken: </w:t>
      </w:r>
      <w:r w:rsidR="00775379">
        <w:rPr>
          <w:rFonts w:ascii="Dotum" w:eastAsia="Dotum" w:hAnsi="Dotum"/>
          <w:bCs/>
          <w:sz w:val="20"/>
          <w:szCs w:val="20"/>
        </w:rPr>
        <w:t xml:space="preserve"> </w:t>
      </w:r>
    </w:p>
    <w:p w14:paraId="4528242C" w14:textId="44F8E5F7" w:rsidR="0005117A" w:rsidRDefault="00970D74" w:rsidP="009F4242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970D74">
        <w:rPr>
          <w:rFonts w:ascii="Dotum" w:eastAsia="Dotum" w:hAnsi="Dotum"/>
          <w:bCs/>
          <w:sz w:val="20"/>
          <w:szCs w:val="20"/>
        </w:rPr>
        <w:t xml:space="preserve">VNG: </w:t>
      </w:r>
    </w:p>
    <w:p w14:paraId="4084FA46" w14:textId="31504451" w:rsidR="00A57624" w:rsidRPr="00A57624" w:rsidRDefault="00B91B86" w:rsidP="0005117A">
      <w:pPr>
        <w:pStyle w:val="Lijstalinea"/>
        <w:numPr>
          <w:ilvl w:val="2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 w:cs="Calibri"/>
          <w:color w:val="000000"/>
          <w:sz w:val="20"/>
          <w:szCs w:val="20"/>
        </w:rPr>
        <w:t xml:space="preserve">Dashboard met gegevens op </w:t>
      </w:r>
      <w:r w:rsidRPr="00A57624">
        <w:rPr>
          <w:rFonts w:ascii="Dotum" w:eastAsia="Dotum" w:hAnsi="Dotum" w:cs="Calibri"/>
          <w:color w:val="000000"/>
          <w:sz w:val="20"/>
          <w:szCs w:val="20"/>
        </w:rPr>
        <w:t>gemeente</w:t>
      </w:r>
      <w:r w:rsidR="00950C11">
        <w:rPr>
          <w:rFonts w:ascii="Dotum" w:eastAsia="Dotum" w:hAnsi="Dotum" w:cs="Calibri"/>
          <w:color w:val="000000"/>
          <w:sz w:val="20"/>
          <w:szCs w:val="20"/>
        </w:rPr>
        <w:t xml:space="preserve">lijk </w:t>
      </w:r>
      <w:r w:rsidRPr="00A57624">
        <w:rPr>
          <w:rFonts w:ascii="Dotum" w:eastAsia="Dotum" w:hAnsi="Dotum" w:cs="Calibri"/>
          <w:color w:val="000000"/>
          <w:sz w:val="20"/>
          <w:szCs w:val="20"/>
        </w:rPr>
        <w:t>niveau</w:t>
      </w:r>
      <w:r>
        <w:rPr>
          <w:rFonts w:ascii="Dotum" w:eastAsia="Dotum" w:hAnsi="Dotum" w:cs="Calibri"/>
          <w:color w:val="000000"/>
          <w:sz w:val="20"/>
          <w:szCs w:val="20"/>
        </w:rPr>
        <w:t xml:space="preserve"> over</w:t>
      </w:r>
      <w:r w:rsidR="00A57624" w:rsidRPr="00A57624">
        <w:rPr>
          <w:rFonts w:ascii="Dotum" w:eastAsia="Dotum" w:hAnsi="Dotum" w:cs="Calibri"/>
          <w:color w:val="000000"/>
          <w:sz w:val="20"/>
          <w:szCs w:val="20"/>
        </w:rPr>
        <w:t xml:space="preserve"> </w:t>
      </w:r>
      <w:r w:rsidR="00A57624">
        <w:rPr>
          <w:rFonts w:ascii="Dotum" w:eastAsia="Dotum" w:hAnsi="Dotum" w:cs="Calibri"/>
          <w:color w:val="000000"/>
          <w:sz w:val="20"/>
          <w:szCs w:val="20"/>
        </w:rPr>
        <w:t>huishoudens en instromers met problematische schulden</w:t>
      </w:r>
      <w:r w:rsidR="00A57624" w:rsidRPr="00A57624">
        <w:rPr>
          <w:rFonts w:ascii="Dotum" w:eastAsia="Dotum" w:hAnsi="Dotum" w:cs="Calibri"/>
          <w:color w:val="000000"/>
          <w:sz w:val="20"/>
          <w:szCs w:val="20"/>
        </w:rPr>
        <w:t>:</w:t>
      </w:r>
    </w:p>
    <w:p w14:paraId="41C401AD" w14:textId="0249ADF6" w:rsidR="0005117A" w:rsidRPr="0005117A" w:rsidRDefault="00000000" w:rsidP="00775379">
      <w:pPr>
        <w:pStyle w:val="Lijstalinea"/>
        <w:spacing w:line="240" w:lineRule="atLeast"/>
        <w:ind w:left="1800"/>
        <w:rPr>
          <w:rFonts w:ascii="Dotum" w:eastAsia="Dotum" w:hAnsi="Dotum"/>
          <w:bCs/>
          <w:sz w:val="20"/>
          <w:szCs w:val="20"/>
        </w:rPr>
      </w:pPr>
      <w:hyperlink r:id="rId12" w:history="1">
        <w:r w:rsidR="00A57624" w:rsidRPr="00054E6A">
          <w:rPr>
            <w:rStyle w:val="Hyperlink"/>
            <w:rFonts w:ascii="Dotum" w:eastAsia="Dotum" w:hAnsi="Dotum"/>
            <w:bCs/>
            <w:sz w:val="20"/>
            <w:szCs w:val="20"/>
          </w:rPr>
          <w:t>https://www.waarstaatjegemeente.nl</w:t>
        </w:r>
        <w:r w:rsidR="00A57624" w:rsidRPr="00054E6A">
          <w:rPr>
            <w:rStyle w:val="Hyperlink"/>
            <w:rFonts w:ascii="Dotum" w:eastAsia="Dotum" w:hAnsi="Dotum"/>
            <w:bCs/>
            <w:sz w:val="20"/>
            <w:szCs w:val="20"/>
          </w:rPr>
          <w:t>/</w:t>
        </w:r>
        <w:r w:rsidR="00A57624" w:rsidRPr="00054E6A">
          <w:rPr>
            <w:rStyle w:val="Hyperlink"/>
            <w:rFonts w:ascii="Dotum" w:eastAsia="Dotum" w:hAnsi="Dotum"/>
            <w:bCs/>
            <w:sz w:val="20"/>
            <w:szCs w:val="20"/>
          </w:rPr>
          <w:t>dashboard/dashboard/gezondheid</w:t>
        </w:r>
      </w:hyperlink>
    </w:p>
    <w:p w14:paraId="14ED89A1" w14:textId="61A5FA66" w:rsidR="00970D74" w:rsidRDefault="00454F29" w:rsidP="009F4242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CBS:</w:t>
      </w:r>
    </w:p>
    <w:p w14:paraId="0AA77A69" w14:textId="2078EB3A" w:rsidR="008D3153" w:rsidRPr="00A57624" w:rsidRDefault="00454F29" w:rsidP="008D3153">
      <w:pPr>
        <w:pStyle w:val="Lijstalinea"/>
        <w:numPr>
          <w:ilvl w:val="2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A57624">
        <w:rPr>
          <w:rFonts w:ascii="Dotum" w:eastAsia="Dotum" w:hAnsi="Dotum"/>
          <w:bCs/>
          <w:sz w:val="20"/>
          <w:szCs w:val="20"/>
        </w:rPr>
        <w:t>Dashbord</w:t>
      </w:r>
      <w:r w:rsidR="008D3153" w:rsidRPr="00A57624">
        <w:rPr>
          <w:rFonts w:ascii="Dotum" w:eastAsia="Dotum" w:hAnsi="Dotum"/>
          <w:bCs/>
          <w:sz w:val="20"/>
          <w:szCs w:val="20"/>
        </w:rPr>
        <w:t xml:space="preserve"> Schuldenproblematiek</w:t>
      </w:r>
      <w:r w:rsidR="00A57624">
        <w:rPr>
          <w:rFonts w:ascii="Dotum" w:eastAsia="Dotum" w:hAnsi="Dotum"/>
          <w:bCs/>
          <w:sz w:val="20"/>
          <w:szCs w:val="20"/>
        </w:rPr>
        <w:t xml:space="preserve"> in beeld</w:t>
      </w:r>
      <w:r w:rsidR="008D3153" w:rsidRPr="00A57624">
        <w:rPr>
          <w:rFonts w:ascii="Dotum" w:eastAsia="Dotum" w:hAnsi="Dotum"/>
          <w:bCs/>
          <w:sz w:val="20"/>
          <w:szCs w:val="20"/>
        </w:rPr>
        <w:t xml:space="preserve"> </w:t>
      </w:r>
      <w:r w:rsidR="00B91B86">
        <w:rPr>
          <w:rFonts w:ascii="Dotum" w:eastAsia="Dotum" w:hAnsi="Dotum" w:cs="Calibri"/>
          <w:color w:val="000000"/>
          <w:sz w:val="20"/>
          <w:szCs w:val="20"/>
        </w:rPr>
        <w:t xml:space="preserve">met gegevens op </w:t>
      </w:r>
      <w:r w:rsidR="00B91B86" w:rsidRPr="00A57624">
        <w:rPr>
          <w:rFonts w:ascii="Dotum" w:eastAsia="Dotum" w:hAnsi="Dotum" w:cs="Calibri"/>
          <w:color w:val="000000"/>
          <w:sz w:val="20"/>
          <w:szCs w:val="20"/>
        </w:rPr>
        <w:t>gemeente</w:t>
      </w:r>
      <w:r w:rsidR="00950C11">
        <w:rPr>
          <w:rFonts w:ascii="Dotum" w:eastAsia="Dotum" w:hAnsi="Dotum" w:cs="Calibri"/>
          <w:color w:val="000000"/>
          <w:sz w:val="20"/>
          <w:szCs w:val="20"/>
        </w:rPr>
        <w:t>lijk</w:t>
      </w:r>
      <w:r w:rsidR="00B91B86">
        <w:rPr>
          <w:rFonts w:ascii="Dotum" w:eastAsia="Dotum" w:hAnsi="Dotum" w:cs="Calibri"/>
          <w:color w:val="000000"/>
          <w:sz w:val="20"/>
          <w:szCs w:val="20"/>
        </w:rPr>
        <w:t xml:space="preserve"> en landelijk </w:t>
      </w:r>
      <w:r w:rsidR="00B91B86" w:rsidRPr="00A57624">
        <w:rPr>
          <w:rFonts w:ascii="Dotum" w:eastAsia="Dotum" w:hAnsi="Dotum" w:cs="Calibri"/>
          <w:color w:val="000000"/>
          <w:sz w:val="20"/>
          <w:szCs w:val="20"/>
        </w:rPr>
        <w:t>niveau</w:t>
      </w:r>
      <w:r w:rsidR="006F6B0E">
        <w:rPr>
          <w:rFonts w:ascii="Dotum" w:eastAsia="Dotum" w:hAnsi="Dotum" w:cs="Calibri"/>
          <w:color w:val="000000"/>
          <w:sz w:val="20"/>
          <w:szCs w:val="20"/>
        </w:rPr>
        <w:t>:</w:t>
      </w:r>
      <w:r w:rsidR="00B91B86">
        <w:rPr>
          <w:rFonts w:ascii="Dotum" w:eastAsia="Dotum" w:hAnsi="Dotum" w:cs="Calibri"/>
          <w:color w:val="000000"/>
          <w:sz w:val="20"/>
          <w:szCs w:val="20"/>
        </w:rPr>
        <w:t xml:space="preserve"> </w:t>
      </w:r>
      <w:r w:rsidR="005952AB">
        <w:rPr>
          <w:rFonts w:ascii="Dotum" w:eastAsia="Dotum" w:hAnsi="Dotum" w:cs="Calibri"/>
          <w:color w:val="000000"/>
          <w:sz w:val="20"/>
          <w:szCs w:val="20"/>
        </w:rPr>
        <w:br/>
      </w:r>
      <w:hyperlink r:id="rId13" w:history="1">
        <w:r w:rsidR="005952AB" w:rsidRPr="005952AB">
          <w:rPr>
            <w:rStyle w:val="Hyperlink"/>
            <w:rFonts w:ascii="Dotum" w:eastAsia="Dotum" w:hAnsi="Dotum"/>
            <w:bCs/>
            <w:sz w:val="20"/>
            <w:szCs w:val="20"/>
          </w:rPr>
          <w:t>https://dashboards.cbs.nl/v5/SchuldenproblematiekInBeeld/</w:t>
        </w:r>
      </w:hyperlink>
      <w:r w:rsidR="005952AB">
        <w:rPr>
          <w:rFonts w:ascii="Dotum" w:eastAsia="Dotum" w:hAnsi="Dotum"/>
          <w:bCs/>
          <w:sz w:val="20"/>
          <w:szCs w:val="20"/>
        </w:rPr>
        <w:br/>
      </w:r>
    </w:p>
    <w:p w14:paraId="6CF4EF77" w14:textId="7B5C56C0" w:rsidR="008D3153" w:rsidRPr="00A57624" w:rsidRDefault="008D3153" w:rsidP="008D3153">
      <w:pPr>
        <w:pStyle w:val="Lijstalinea"/>
        <w:numPr>
          <w:ilvl w:val="2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proofErr w:type="spellStart"/>
      <w:r w:rsidRPr="00A57624">
        <w:rPr>
          <w:rFonts w:ascii="Dotum" w:eastAsia="Dotum" w:hAnsi="Dotum"/>
          <w:bCs/>
          <w:sz w:val="20"/>
          <w:szCs w:val="20"/>
        </w:rPr>
        <w:lastRenderedPageBreak/>
        <w:t>Stattline</w:t>
      </w:r>
      <w:proofErr w:type="spellEnd"/>
      <w:r w:rsidR="00A57624">
        <w:rPr>
          <w:rFonts w:ascii="Dotum" w:eastAsia="Dotum" w:hAnsi="Dotum"/>
          <w:bCs/>
          <w:sz w:val="20"/>
          <w:szCs w:val="20"/>
        </w:rPr>
        <w:t xml:space="preserve"> </w:t>
      </w:r>
      <w:r w:rsidR="00B91B86">
        <w:rPr>
          <w:rFonts w:ascii="Dotum" w:eastAsia="Dotum" w:hAnsi="Dotum" w:cs="Calibri"/>
          <w:color w:val="000000"/>
          <w:sz w:val="20"/>
          <w:szCs w:val="20"/>
        </w:rPr>
        <w:t xml:space="preserve">met gegevens op </w:t>
      </w:r>
      <w:r w:rsidR="00B91B86" w:rsidRPr="00A57624">
        <w:rPr>
          <w:rFonts w:ascii="Dotum" w:eastAsia="Dotum" w:hAnsi="Dotum" w:cs="Calibri"/>
          <w:color w:val="000000"/>
          <w:sz w:val="20"/>
          <w:szCs w:val="20"/>
        </w:rPr>
        <w:t>gemeente</w:t>
      </w:r>
      <w:r w:rsidR="00950C11">
        <w:rPr>
          <w:rFonts w:ascii="Dotum" w:eastAsia="Dotum" w:hAnsi="Dotum" w:cs="Calibri"/>
          <w:color w:val="000000"/>
          <w:sz w:val="20"/>
          <w:szCs w:val="20"/>
        </w:rPr>
        <w:t>lijk</w:t>
      </w:r>
      <w:r w:rsidR="00B91B86">
        <w:rPr>
          <w:rFonts w:ascii="Dotum" w:eastAsia="Dotum" w:hAnsi="Dotum" w:cs="Calibri"/>
          <w:color w:val="000000"/>
          <w:sz w:val="20"/>
          <w:szCs w:val="20"/>
        </w:rPr>
        <w:t xml:space="preserve"> en landelijk </w:t>
      </w:r>
      <w:r w:rsidR="00B91B86" w:rsidRPr="00A57624">
        <w:rPr>
          <w:rFonts w:ascii="Dotum" w:eastAsia="Dotum" w:hAnsi="Dotum" w:cs="Calibri"/>
          <w:color w:val="000000"/>
          <w:sz w:val="20"/>
          <w:szCs w:val="20"/>
        </w:rPr>
        <w:t>niveau</w:t>
      </w:r>
      <w:r w:rsidR="00C95C50">
        <w:rPr>
          <w:rFonts w:ascii="Dotum" w:eastAsia="Dotum" w:hAnsi="Dotum" w:cs="Calibri"/>
          <w:color w:val="000000"/>
          <w:sz w:val="20"/>
          <w:szCs w:val="20"/>
        </w:rPr>
        <w:t xml:space="preserve"> ten aanzien van</w:t>
      </w:r>
      <w:r w:rsidRPr="00A57624">
        <w:rPr>
          <w:rFonts w:ascii="Dotum" w:eastAsia="Dotum" w:hAnsi="Dotum"/>
          <w:bCs/>
          <w:sz w:val="20"/>
          <w:szCs w:val="20"/>
        </w:rPr>
        <w:t>:</w:t>
      </w:r>
    </w:p>
    <w:p w14:paraId="2458110F" w14:textId="6608567D" w:rsidR="008D3153" w:rsidRDefault="00000000" w:rsidP="008D3153">
      <w:pPr>
        <w:pStyle w:val="Lijstalinea"/>
        <w:numPr>
          <w:ilvl w:val="3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hyperlink r:id="rId14" w:anchor="/CBS/nl/dataset/84926NED/table?ts=1669035168193" w:history="1">
        <w:r w:rsidR="008D3153" w:rsidRPr="008D3153">
          <w:rPr>
            <w:rStyle w:val="Hyperlink"/>
            <w:rFonts w:ascii="Dotum" w:eastAsia="Dotum" w:hAnsi="Dotum"/>
            <w:bCs/>
            <w:sz w:val="20"/>
            <w:szCs w:val="20"/>
          </w:rPr>
          <w:t xml:space="preserve">Personen </w:t>
        </w:r>
        <w:r w:rsidR="008D3153" w:rsidRPr="008D3153">
          <w:rPr>
            <w:rStyle w:val="Hyperlink"/>
            <w:rFonts w:ascii="Dotum" w:eastAsia="Dotum" w:hAnsi="Dotum"/>
            <w:bCs/>
            <w:sz w:val="20"/>
            <w:szCs w:val="20"/>
          </w:rPr>
          <w:t>i</w:t>
        </w:r>
        <w:r w:rsidR="008D3153" w:rsidRPr="008D3153">
          <w:rPr>
            <w:rStyle w:val="Hyperlink"/>
            <w:rFonts w:ascii="Dotum" w:eastAsia="Dotum" w:hAnsi="Dotum"/>
            <w:bCs/>
            <w:sz w:val="20"/>
            <w:szCs w:val="20"/>
          </w:rPr>
          <w:t>n de sc</w:t>
        </w:r>
        <w:r w:rsidR="008D3153" w:rsidRPr="008D3153">
          <w:rPr>
            <w:rStyle w:val="Hyperlink"/>
            <w:rFonts w:ascii="Dotum" w:eastAsia="Dotum" w:hAnsi="Dotum"/>
            <w:bCs/>
            <w:sz w:val="20"/>
            <w:szCs w:val="20"/>
          </w:rPr>
          <w:t>h</w:t>
        </w:r>
        <w:r w:rsidR="008D3153" w:rsidRPr="008D3153">
          <w:rPr>
            <w:rStyle w:val="Hyperlink"/>
            <w:rFonts w:ascii="Dotum" w:eastAsia="Dotum" w:hAnsi="Dotum"/>
            <w:bCs/>
            <w:sz w:val="20"/>
            <w:szCs w:val="20"/>
          </w:rPr>
          <w:t>u</w:t>
        </w:r>
        <w:r w:rsidR="008D3153" w:rsidRPr="008D3153">
          <w:rPr>
            <w:rStyle w:val="Hyperlink"/>
            <w:rFonts w:ascii="Dotum" w:eastAsia="Dotum" w:hAnsi="Dotum"/>
            <w:bCs/>
            <w:sz w:val="20"/>
            <w:szCs w:val="20"/>
          </w:rPr>
          <w:t>l</w:t>
        </w:r>
        <w:r w:rsidR="008D3153" w:rsidRPr="008D3153">
          <w:rPr>
            <w:rStyle w:val="Hyperlink"/>
            <w:rFonts w:ascii="Dotum" w:eastAsia="Dotum" w:hAnsi="Dotum"/>
            <w:bCs/>
            <w:sz w:val="20"/>
            <w:szCs w:val="20"/>
          </w:rPr>
          <w:t>dsane</w:t>
        </w:r>
        <w:r w:rsidR="008D3153" w:rsidRPr="008D3153">
          <w:rPr>
            <w:rStyle w:val="Hyperlink"/>
            <w:rFonts w:ascii="Dotum" w:eastAsia="Dotum" w:hAnsi="Dotum"/>
            <w:bCs/>
            <w:sz w:val="20"/>
            <w:szCs w:val="20"/>
          </w:rPr>
          <w:t>r</w:t>
        </w:r>
        <w:r w:rsidR="008D3153" w:rsidRPr="008D3153">
          <w:rPr>
            <w:rStyle w:val="Hyperlink"/>
            <w:rFonts w:ascii="Dotum" w:eastAsia="Dotum" w:hAnsi="Dotum"/>
            <w:bCs/>
            <w:sz w:val="20"/>
            <w:szCs w:val="20"/>
          </w:rPr>
          <w:t>ing</w:t>
        </w:r>
      </w:hyperlink>
    </w:p>
    <w:p w14:paraId="289D7169" w14:textId="6E2B33FE" w:rsidR="008D3153" w:rsidRDefault="00000000" w:rsidP="008D3153">
      <w:pPr>
        <w:pStyle w:val="Lijstalinea"/>
        <w:numPr>
          <w:ilvl w:val="3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hyperlink r:id="rId15" w:anchor="/CBS/nl/dataset/84924NED/table?ts=1669035273310" w:history="1">
        <w:r w:rsidR="00A57624" w:rsidRPr="00A57624">
          <w:rPr>
            <w:rStyle w:val="Hyperlink"/>
            <w:rFonts w:ascii="Dotum" w:eastAsia="Dotum" w:hAnsi="Dotum"/>
            <w:bCs/>
            <w:sz w:val="20"/>
            <w:szCs w:val="20"/>
          </w:rPr>
          <w:t>Pers</w:t>
        </w:r>
        <w:r w:rsidR="00A57624" w:rsidRPr="00A57624">
          <w:rPr>
            <w:rStyle w:val="Hyperlink"/>
            <w:rFonts w:ascii="Dotum" w:eastAsia="Dotum" w:hAnsi="Dotum"/>
            <w:bCs/>
            <w:sz w:val="20"/>
            <w:szCs w:val="20"/>
          </w:rPr>
          <w:t>o</w:t>
        </w:r>
        <w:r w:rsidR="00A57624" w:rsidRPr="00A57624">
          <w:rPr>
            <w:rStyle w:val="Hyperlink"/>
            <w:rFonts w:ascii="Dotum" w:eastAsia="Dotum" w:hAnsi="Dotum"/>
            <w:bCs/>
            <w:sz w:val="20"/>
            <w:szCs w:val="20"/>
          </w:rPr>
          <w:t>nen</w:t>
        </w:r>
        <w:r w:rsidR="00A57624" w:rsidRPr="00A57624">
          <w:rPr>
            <w:rStyle w:val="Hyperlink"/>
            <w:rFonts w:ascii="Dotum" w:eastAsia="Dotum" w:hAnsi="Dotum"/>
            <w:bCs/>
            <w:sz w:val="20"/>
            <w:szCs w:val="20"/>
          </w:rPr>
          <w:t xml:space="preserve"> </w:t>
        </w:r>
        <w:r w:rsidR="00A57624" w:rsidRPr="00A57624">
          <w:rPr>
            <w:rStyle w:val="Hyperlink"/>
            <w:rFonts w:ascii="Dotum" w:eastAsia="Dotum" w:hAnsi="Dotum"/>
            <w:bCs/>
            <w:sz w:val="20"/>
            <w:szCs w:val="20"/>
          </w:rPr>
          <w:t>met uitgesproken schuldsanering</w:t>
        </w:r>
      </w:hyperlink>
    </w:p>
    <w:p w14:paraId="73B1B5C1" w14:textId="277726F7" w:rsidR="0078615C" w:rsidRPr="001C1EF3" w:rsidRDefault="00000000" w:rsidP="006F6B0E">
      <w:pPr>
        <w:pStyle w:val="Lijstalinea"/>
        <w:numPr>
          <w:ilvl w:val="3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hyperlink r:id="rId16" w:anchor="/CBS/nl/dataset/84928NED/table?ts=1669035380028" w:history="1">
        <w:r w:rsidR="00A57624">
          <w:rPr>
            <w:rStyle w:val="Hyperlink"/>
            <w:rFonts w:ascii="Dotum" w:eastAsia="Dotum" w:hAnsi="Dotum"/>
            <w:bCs/>
            <w:sz w:val="20"/>
            <w:szCs w:val="20"/>
          </w:rPr>
          <w:t>Personen me</w:t>
        </w:r>
        <w:r w:rsidR="00A57624">
          <w:rPr>
            <w:rStyle w:val="Hyperlink"/>
            <w:rFonts w:ascii="Dotum" w:eastAsia="Dotum" w:hAnsi="Dotum"/>
            <w:bCs/>
            <w:sz w:val="20"/>
            <w:szCs w:val="20"/>
          </w:rPr>
          <w:t>t</w:t>
        </w:r>
        <w:r w:rsidR="00A57624">
          <w:rPr>
            <w:rStyle w:val="Hyperlink"/>
            <w:rFonts w:ascii="Dotum" w:eastAsia="Dotum" w:hAnsi="Dotum"/>
            <w:bCs/>
            <w:sz w:val="20"/>
            <w:szCs w:val="20"/>
          </w:rPr>
          <w:t xml:space="preserve"> beëindigde schuldsanering</w:t>
        </w:r>
      </w:hyperlink>
      <w:r w:rsidR="005952AB">
        <w:rPr>
          <w:rStyle w:val="Hyperlink"/>
          <w:rFonts w:ascii="Dotum" w:eastAsia="Dotum" w:hAnsi="Dotum"/>
          <w:bCs/>
          <w:sz w:val="20"/>
          <w:szCs w:val="20"/>
        </w:rPr>
        <w:br/>
      </w:r>
    </w:p>
    <w:p w14:paraId="33616685" w14:textId="6A7F33D3" w:rsidR="0078615C" w:rsidRDefault="0078615C" w:rsidP="0078615C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Tot slot </w:t>
      </w:r>
      <w:r w:rsidRPr="00420398">
        <w:rPr>
          <w:rFonts w:ascii="Dotum" w:eastAsia="Dotum" w:hAnsi="Dotum"/>
          <w:bCs/>
          <w:sz w:val="20"/>
          <w:szCs w:val="20"/>
        </w:rPr>
        <w:t xml:space="preserve">een </w:t>
      </w:r>
      <w:r w:rsidR="00D335B0">
        <w:rPr>
          <w:rFonts w:ascii="Dotum" w:eastAsia="Dotum" w:hAnsi="Dotum"/>
          <w:bCs/>
          <w:sz w:val="20"/>
          <w:szCs w:val="20"/>
        </w:rPr>
        <w:t>aantal</w:t>
      </w:r>
      <w:r w:rsidRPr="00420398">
        <w:rPr>
          <w:rFonts w:ascii="Dotum" w:eastAsia="Dotum" w:hAnsi="Dotum"/>
          <w:bCs/>
          <w:sz w:val="20"/>
          <w:szCs w:val="20"/>
        </w:rPr>
        <w:t xml:space="preserve"> voorbeelden </w:t>
      </w:r>
      <w:r w:rsidR="00D335B0">
        <w:rPr>
          <w:rFonts w:ascii="Dotum" w:eastAsia="Dotum" w:hAnsi="Dotum"/>
          <w:bCs/>
          <w:sz w:val="20"/>
          <w:szCs w:val="20"/>
        </w:rPr>
        <w:t xml:space="preserve">uit Rekenkameronderzoeken </w:t>
      </w:r>
      <w:r w:rsidRPr="00420398">
        <w:rPr>
          <w:rFonts w:ascii="Dotum" w:eastAsia="Dotum" w:hAnsi="Dotum"/>
          <w:bCs/>
          <w:sz w:val="20"/>
          <w:szCs w:val="20"/>
        </w:rPr>
        <w:t xml:space="preserve">die </w:t>
      </w:r>
      <w:r>
        <w:rPr>
          <w:rFonts w:ascii="Dotum" w:eastAsia="Dotum" w:hAnsi="Dotum"/>
          <w:bCs/>
          <w:sz w:val="20"/>
          <w:szCs w:val="20"/>
        </w:rPr>
        <w:t>de NVRR</w:t>
      </w:r>
      <w:r w:rsidRPr="00420398">
        <w:rPr>
          <w:rFonts w:ascii="Dotum" w:eastAsia="Dotum" w:hAnsi="Dotum"/>
          <w:bCs/>
          <w:sz w:val="20"/>
          <w:szCs w:val="20"/>
        </w:rPr>
        <w:t xml:space="preserve"> hier ook nog benoemd wil hebben: </w:t>
      </w:r>
    </w:p>
    <w:p w14:paraId="470D2E66" w14:textId="32770079" w:rsidR="00B1223E" w:rsidRDefault="00B1223E" w:rsidP="00B1223E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1C64D9">
        <w:rPr>
          <w:rFonts w:ascii="Dotum" w:eastAsia="Dotum" w:hAnsi="Dotum"/>
          <w:bCs/>
          <w:sz w:val="20"/>
          <w:szCs w:val="20"/>
        </w:rPr>
        <w:t>De Rekenkamer</w:t>
      </w:r>
      <w:r>
        <w:rPr>
          <w:rFonts w:ascii="Dotum" w:eastAsia="Dotum" w:hAnsi="Dotum"/>
          <w:bCs/>
          <w:sz w:val="20"/>
          <w:szCs w:val="20"/>
        </w:rPr>
        <w:t>cie</w:t>
      </w:r>
      <w:r w:rsidRPr="001C64D9">
        <w:rPr>
          <w:rFonts w:ascii="Dotum" w:eastAsia="Dotum" w:hAnsi="Dotum"/>
          <w:bCs/>
          <w:sz w:val="20"/>
          <w:szCs w:val="20"/>
        </w:rPr>
        <w:t xml:space="preserve"> Den Helder heeft </w:t>
      </w:r>
      <w:r>
        <w:rPr>
          <w:rFonts w:ascii="Dotum" w:eastAsia="Dotum" w:hAnsi="Dotum"/>
          <w:bCs/>
          <w:sz w:val="20"/>
          <w:szCs w:val="20"/>
        </w:rPr>
        <w:t>een,</w:t>
      </w:r>
      <w:r w:rsidRPr="001C64D9">
        <w:rPr>
          <w:rFonts w:ascii="Dotum" w:eastAsia="Dotum" w:hAnsi="Dotum"/>
          <w:bCs/>
          <w:sz w:val="20"/>
          <w:szCs w:val="20"/>
        </w:rPr>
        <w:t xml:space="preserve"> </w:t>
      </w:r>
      <w:r>
        <w:rPr>
          <w:rFonts w:ascii="Dotum" w:eastAsia="Dotum" w:hAnsi="Dotum"/>
          <w:bCs/>
          <w:sz w:val="20"/>
          <w:szCs w:val="20"/>
        </w:rPr>
        <w:t xml:space="preserve">door het college uitgevoerde, </w:t>
      </w:r>
      <w:r w:rsidRPr="001C64D9">
        <w:rPr>
          <w:rFonts w:ascii="Dotum" w:eastAsia="Dotum" w:hAnsi="Dotum"/>
          <w:bCs/>
          <w:sz w:val="20"/>
          <w:szCs w:val="20"/>
        </w:rPr>
        <w:t xml:space="preserve">probleemanalyse als uitgangspunt genomen voor het Rekenkameronderzoek. Onder andere is </w:t>
      </w:r>
      <w:r>
        <w:rPr>
          <w:rFonts w:ascii="Dotum" w:eastAsia="Dotum" w:hAnsi="Dotum"/>
          <w:bCs/>
          <w:sz w:val="20"/>
          <w:szCs w:val="20"/>
        </w:rPr>
        <w:t xml:space="preserve">in het onderzoek </w:t>
      </w:r>
      <w:r w:rsidRPr="001C64D9">
        <w:rPr>
          <w:rFonts w:ascii="Dotum" w:eastAsia="Dotum" w:hAnsi="Dotum"/>
          <w:bCs/>
          <w:sz w:val="20"/>
          <w:szCs w:val="20"/>
        </w:rPr>
        <w:t xml:space="preserve">gekeken of de doelstellingen van </w:t>
      </w:r>
      <w:r>
        <w:rPr>
          <w:rFonts w:ascii="Dotum" w:eastAsia="Dotum" w:hAnsi="Dotum"/>
          <w:bCs/>
          <w:sz w:val="20"/>
          <w:szCs w:val="20"/>
        </w:rPr>
        <w:t xml:space="preserve">het </w:t>
      </w:r>
      <w:r w:rsidRPr="001C64D9">
        <w:rPr>
          <w:rFonts w:ascii="Dotum" w:eastAsia="Dotum" w:hAnsi="Dotum"/>
          <w:bCs/>
          <w:sz w:val="20"/>
          <w:szCs w:val="20"/>
        </w:rPr>
        <w:t>beleid aans</w:t>
      </w:r>
      <w:r>
        <w:rPr>
          <w:rFonts w:ascii="Dotum" w:eastAsia="Dotum" w:hAnsi="Dotum"/>
          <w:bCs/>
          <w:sz w:val="20"/>
          <w:szCs w:val="20"/>
        </w:rPr>
        <w:t>lo</w:t>
      </w:r>
      <w:r w:rsidRPr="001C64D9">
        <w:rPr>
          <w:rFonts w:ascii="Dotum" w:eastAsia="Dotum" w:hAnsi="Dotum"/>
          <w:bCs/>
          <w:sz w:val="20"/>
          <w:szCs w:val="20"/>
        </w:rPr>
        <w:t>ten bij de geconstateerde problemen</w:t>
      </w:r>
      <w:r>
        <w:rPr>
          <w:rFonts w:ascii="Dotum" w:eastAsia="Dotum" w:hAnsi="Dotum"/>
          <w:bCs/>
          <w:sz w:val="20"/>
          <w:szCs w:val="20"/>
        </w:rPr>
        <w:t xml:space="preserve"> (</w:t>
      </w:r>
      <w:r w:rsidRPr="001C64D9">
        <w:rPr>
          <w:rFonts w:ascii="Dotum" w:eastAsia="Dotum" w:hAnsi="Dotum"/>
          <w:bCs/>
          <w:sz w:val="20"/>
          <w:szCs w:val="20"/>
        </w:rPr>
        <w:t>weinig klantvriendelijk</w:t>
      </w:r>
      <w:r>
        <w:rPr>
          <w:rFonts w:ascii="Dotum" w:eastAsia="Dotum" w:hAnsi="Dotum"/>
          <w:bCs/>
          <w:sz w:val="20"/>
          <w:szCs w:val="20"/>
        </w:rPr>
        <w:t>e</w:t>
      </w:r>
      <w:r w:rsidRPr="001C64D9">
        <w:rPr>
          <w:rFonts w:ascii="Dotum" w:eastAsia="Dotum" w:hAnsi="Dotum"/>
          <w:bCs/>
          <w:sz w:val="20"/>
          <w:szCs w:val="20"/>
        </w:rPr>
        <w:t xml:space="preserve"> regelingen, </w:t>
      </w:r>
      <w:r>
        <w:rPr>
          <w:rFonts w:ascii="Dotum" w:eastAsia="Dotum" w:hAnsi="Dotum"/>
          <w:bCs/>
          <w:sz w:val="20"/>
          <w:szCs w:val="20"/>
        </w:rPr>
        <w:t>versnipperde</w:t>
      </w:r>
      <w:r w:rsidRPr="001C64D9">
        <w:rPr>
          <w:rFonts w:ascii="Dotum" w:eastAsia="Dotum" w:hAnsi="Dotum"/>
          <w:bCs/>
          <w:sz w:val="20"/>
          <w:szCs w:val="20"/>
        </w:rPr>
        <w:t xml:space="preserve"> aanpak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1C64D9">
        <w:rPr>
          <w:rFonts w:ascii="Dotum" w:eastAsia="Dotum" w:hAnsi="Dotum"/>
          <w:bCs/>
          <w:sz w:val="20"/>
          <w:szCs w:val="20"/>
        </w:rPr>
        <w:t>geen prikkel tot aanspreken van eigen kracht</w:t>
      </w:r>
      <w:r>
        <w:rPr>
          <w:rFonts w:ascii="Dotum" w:eastAsia="Dotum" w:hAnsi="Dotum"/>
          <w:bCs/>
          <w:sz w:val="20"/>
          <w:szCs w:val="20"/>
        </w:rPr>
        <w:t xml:space="preserve"> van cliënten </w:t>
      </w:r>
      <w:r w:rsidRPr="001C64D9">
        <w:rPr>
          <w:rFonts w:ascii="Dotum" w:eastAsia="Dotum" w:hAnsi="Dotum"/>
          <w:bCs/>
          <w:sz w:val="20"/>
          <w:szCs w:val="20"/>
        </w:rPr>
        <w:t xml:space="preserve">en </w:t>
      </w:r>
      <w:r w:rsidR="00781B57">
        <w:rPr>
          <w:rFonts w:ascii="Dotum" w:eastAsia="Dotum" w:hAnsi="Dotum"/>
          <w:bCs/>
          <w:sz w:val="20"/>
          <w:szCs w:val="20"/>
        </w:rPr>
        <w:t xml:space="preserve">een </w:t>
      </w:r>
      <w:r>
        <w:rPr>
          <w:rFonts w:ascii="Dotum" w:eastAsia="Dotum" w:hAnsi="Dotum"/>
          <w:bCs/>
          <w:sz w:val="20"/>
          <w:szCs w:val="20"/>
        </w:rPr>
        <w:t>sterke toename van</w:t>
      </w:r>
      <w:r w:rsidRPr="001C64D9">
        <w:rPr>
          <w:rFonts w:ascii="Dotum" w:eastAsia="Dotum" w:hAnsi="Dotum"/>
          <w:bCs/>
          <w:sz w:val="20"/>
          <w:szCs w:val="20"/>
        </w:rPr>
        <w:t xml:space="preserve"> beschermingsbewind</w:t>
      </w:r>
      <w:r>
        <w:rPr>
          <w:rFonts w:ascii="Dotum" w:eastAsia="Dotum" w:hAnsi="Dotum"/>
          <w:bCs/>
          <w:sz w:val="20"/>
          <w:szCs w:val="20"/>
        </w:rPr>
        <w:t>)</w:t>
      </w:r>
      <w:r w:rsidRPr="001C64D9">
        <w:rPr>
          <w:rFonts w:ascii="Dotum" w:eastAsia="Dotum" w:hAnsi="Dotum"/>
          <w:bCs/>
          <w:sz w:val="20"/>
          <w:szCs w:val="20"/>
        </w:rPr>
        <w:t>.</w:t>
      </w:r>
    </w:p>
    <w:p w14:paraId="6DCBBC2B" w14:textId="77777777" w:rsidR="00B1223E" w:rsidRPr="00B128EF" w:rsidRDefault="00B1223E" w:rsidP="00B1223E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De Rekenkamer Venlo geeft aan dat er voor </w:t>
      </w:r>
      <w:r w:rsidRPr="00B128EF">
        <w:rPr>
          <w:rFonts w:ascii="Dotum" w:eastAsia="Dotum" w:hAnsi="Dotum"/>
          <w:bCs/>
          <w:sz w:val="20"/>
          <w:szCs w:val="20"/>
        </w:rPr>
        <w:t xml:space="preserve">effectief en efficiënt </w:t>
      </w:r>
      <w:r>
        <w:rPr>
          <w:rFonts w:ascii="Dotum" w:eastAsia="Dotum" w:hAnsi="Dotum"/>
          <w:bCs/>
          <w:sz w:val="20"/>
          <w:szCs w:val="20"/>
        </w:rPr>
        <w:t xml:space="preserve">beleid belangrijke </w:t>
      </w:r>
      <w:r w:rsidRPr="00B128EF">
        <w:rPr>
          <w:rFonts w:ascii="Dotum" w:eastAsia="Dotum" w:hAnsi="Dotum"/>
          <w:bCs/>
          <w:sz w:val="20"/>
          <w:szCs w:val="20"/>
        </w:rPr>
        <w:t>randvoorwaarden vervuld</w:t>
      </w:r>
      <w:r>
        <w:rPr>
          <w:rFonts w:ascii="Dotum" w:eastAsia="Dotum" w:hAnsi="Dotum"/>
          <w:bCs/>
          <w:sz w:val="20"/>
          <w:szCs w:val="20"/>
        </w:rPr>
        <w:t xml:space="preserve"> moeten</w:t>
      </w:r>
      <w:r w:rsidRPr="00B128EF">
        <w:rPr>
          <w:rFonts w:ascii="Dotum" w:eastAsia="Dotum" w:hAnsi="Dotum"/>
          <w:bCs/>
          <w:sz w:val="20"/>
          <w:szCs w:val="20"/>
        </w:rPr>
        <w:t xml:space="preserve"> worden</w:t>
      </w:r>
      <w:r>
        <w:rPr>
          <w:rFonts w:ascii="Dotum" w:eastAsia="Dotum" w:hAnsi="Dotum"/>
          <w:bCs/>
          <w:sz w:val="20"/>
          <w:szCs w:val="20"/>
        </w:rPr>
        <w:t xml:space="preserve">. </w:t>
      </w:r>
      <w:r w:rsidRPr="00B128EF">
        <w:rPr>
          <w:rFonts w:ascii="Dotum" w:eastAsia="Dotum" w:hAnsi="Dotum"/>
          <w:bCs/>
          <w:sz w:val="20"/>
          <w:szCs w:val="20"/>
        </w:rPr>
        <w:t xml:space="preserve">De </w:t>
      </w:r>
      <w:r>
        <w:rPr>
          <w:rFonts w:ascii="Dotum" w:eastAsia="Dotum" w:hAnsi="Dotum"/>
          <w:bCs/>
          <w:sz w:val="20"/>
          <w:szCs w:val="20"/>
        </w:rPr>
        <w:t>R</w:t>
      </w:r>
      <w:r w:rsidRPr="00B128EF">
        <w:rPr>
          <w:rFonts w:ascii="Dotum" w:eastAsia="Dotum" w:hAnsi="Dotum"/>
          <w:bCs/>
          <w:sz w:val="20"/>
          <w:szCs w:val="20"/>
        </w:rPr>
        <w:t>ekenkamer stelt dat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Pr="00B128EF">
        <w:rPr>
          <w:rFonts w:ascii="Dotum" w:eastAsia="Dotum" w:hAnsi="Dotum"/>
          <w:bCs/>
          <w:sz w:val="20"/>
          <w:szCs w:val="20"/>
        </w:rPr>
        <w:t xml:space="preserve">beleid niet effectief en efficiënt </w:t>
      </w:r>
      <w:r>
        <w:rPr>
          <w:rFonts w:ascii="Dotum" w:eastAsia="Dotum" w:hAnsi="Dotum"/>
          <w:bCs/>
          <w:sz w:val="20"/>
          <w:szCs w:val="20"/>
        </w:rPr>
        <w:t xml:space="preserve">kan </w:t>
      </w:r>
      <w:r w:rsidRPr="00B128EF">
        <w:rPr>
          <w:rFonts w:ascii="Dotum" w:eastAsia="Dotum" w:hAnsi="Dotum"/>
          <w:bCs/>
          <w:sz w:val="20"/>
          <w:szCs w:val="20"/>
        </w:rPr>
        <w:t>zijn</w:t>
      </w:r>
      <w:r>
        <w:rPr>
          <w:rFonts w:ascii="Dotum" w:eastAsia="Dotum" w:hAnsi="Dotum"/>
          <w:bCs/>
          <w:sz w:val="20"/>
          <w:szCs w:val="20"/>
        </w:rPr>
        <w:t xml:space="preserve"> als</w:t>
      </w:r>
      <w:r w:rsidRPr="00B128EF">
        <w:rPr>
          <w:rFonts w:ascii="Dotum" w:eastAsia="Dotum" w:hAnsi="Dotum"/>
          <w:bCs/>
          <w:sz w:val="20"/>
          <w:szCs w:val="20"/>
        </w:rPr>
        <w:t>:</w:t>
      </w:r>
    </w:p>
    <w:p w14:paraId="3BFEAD91" w14:textId="77777777" w:rsidR="00B1223E" w:rsidRPr="00B128EF" w:rsidRDefault="00B1223E" w:rsidP="00B1223E">
      <w:pPr>
        <w:pStyle w:val="Lijstalinea"/>
        <w:numPr>
          <w:ilvl w:val="2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b</w:t>
      </w:r>
      <w:r w:rsidRPr="00B128EF">
        <w:rPr>
          <w:rFonts w:ascii="Dotum" w:eastAsia="Dotum" w:hAnsi="Dotum"/>
          <w:bCs/>
          <w:sz w:val="20"/>
          <w:szCs w:val="20"/>
        </w:rPr>
        <w:t>eleid en uitvoering onvoldoende integraal zijn</w:t>
      </w:r>
      <w:r>
        <w:rPr>
          <w:rFonts w:ascii="Dotum" w:eastAsia="Dotum" w:hAnsi="Dotum"/>
          <w:bCs/>
          <w:sz w:val="20"/>
          <w:szCs w:val="20"/>
        </w:rPr>
        <w:t>.</w:t>
      </w:r>
    </w:p>
    <w:p w14:paraId="3455558A" w14:textId="77777777" w:rsidR="00B1223E" w:rsidRPr="00B128EF" w:rsidRDefault="00B1223E" w:rsidP="00B1223E">
      <w:pPr>
        <w:pStyle w:val="Lijstalinea"/>
        <w:numPr>
          <w:ilvl w:val="2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er </w:t>
      </w:r>
      <w:r w:rsidRPr="00B128EF">
        <w:rPr>
          <w:rFonts w:ascii="Dotum" w:eastAsia="Dotum" w:hAnsi="Dotum"/>
          <w:bCs/>
          <w:sz w:val="20"/>
          <w:szCs w:val="20"/>
        </w:rPr>
        <w:t xml:space="preserve">geen goed zicht </w:t>
      </w:r>
      <w:r>
        <w:rPr>
          <w:rFonts w:ascii="Dotum" w:eastAsia="Dotum" w:hAnsi="Dotum"/>
          <w:bCs/>
          <w:sz w:val="20"/>
          <w:szCs w:val="20"/>
        </w:rPr>
        <w:t>is</w:t>
      </w:r>
      <w:r w:rsidRPr="00B128EF">
        <w:rPr>
          <w:rFonts w:ascii="Dotum" w:eastAsia="Dotum" w:hAnsi="Dotum"/>
          <w:bCs/>
          <w:sz w:val="20"/>
          <w:szCs w:val="20"/>
        </w:rPr>
        <w:t xml:space="preserve"> op de omvang en aard van het schuldenprobleem</w:t>
      </w:r>
      <w:r>
        <w:rPr>
          <w:rFonts w:ascii="Dotum" w:eastAsia="Dotum" w:hAnsi="Dotum"/>
          <w:bCs/>
          <w:sz w:val="20"/>
          <w:szCs w:val="20"/>
        </w:rPr>
        <w:t>.</w:t>
      </w:r>
    </w:p>
    <w:p w14:paraId="48BF5C02" w14:textId="77777777" w:rsidR="00B1223E" w:rsidRPr="00B128EF" w:rsidRDefault="00B1223E" w:rsidP="00B1223E">
      <w:pPr>
        <w:pStyle w:val="Lijstalinea"/>
        <w:numPr>
          <w:ilvl w:val="2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er </w:t>
      </w:r>
      <w:r w:rsidRPr="00B128EF">
        <w:rPr>
          <w:rFonts w:ascii="Dotum" w:eastAsia="Dotum" w:hAnsi="Dotum"/>
          <w:bCs/>
          <w:sz w:val="20"/>
          <w:szCs w:val="20"/>
        </w:rPr>
        <w:t xml:space="preserve">geen goed zicht </w:t>
      </w:r>
      <w:r>
        <w:rPr>
          <w:rFonts w:ascii="Dotum" w:eastAsia="Dotum" w:hAnsi="Dotum"/>
          <w:bCs/>
          <w:sz w:val="20"/>
          <w:szCs w:val="20"/>
        </w:rPr>
        <w:t>is</w:t>
      </w:r>
      <w:r w:rsidRPr="00B128EF">
        <w:rPr>
          <w:rFonts w:ascii="Dotum" w:eastAsia="Dotum" w:hAnsi="Dotum"/>
          <w:bCs/>
          <w:sz w:val="20"/>
          <w:szCs w:val="20"/>
        </w:rPr>
        <w:t xml:space="preserve"> op de risicogroepen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Pr="00B128EF">
        <w:rPr>
          <w:rFonts w:ascii="Dotum" w:eastAsia="Dotum" w:hAnsi="Dotum"/>
          <w:bCs/>
          <w:sz w:val="20"/>
          <w:szCs w:val="20"/>
        </w:rPr>
        <w:t xml:space="preserve">en de mate waarin </w:t>
      </w:r>
      <w:r>
        <w:rPr>
          <w:rFonts w:ascii="Dotum" w:eastAsia="Dotum" w:hAnsi="Dotum"/>
          <w:bCs/>
          <w:sz w:val="20"/>
          <w:szCs w:val="20"/>
        </w:rPr>
        <w:t>de gemeente</w:t>
      </w:r>
      <w:r w:rsidRPr="00B128EF">
        <w:rPr>
          <w:rFonts w:ascii="Dotum" w:eastAsia="Dotum" w:hAnsi="Dotum"/>
          <w:bCs/>
          <w:sz w:val="20"/>
          <w:szCs w:val="20"/>
        </w:rPr>
        <w:t xml:space="preserve"> die weet te bereiken</w:t>
      </w:r>
      <w:r>
        <w:rPr>
          <w:rFonts w:ascii="Dotum" w:eastAsia="Dotum" w:hAnsi="Dotum"/>
          <w:bCs/>
          <w:sz w:val="20"/>
          <w:szCs w:val="20"/>
        </w:rPr>
        <w:t>.</w:t>
      </w:r>
    </w:p>
    <w:p w14:paraId="7039A080" w14:textId="77777777" w:rsidR="00B1223E" w:rsidRPr="00B128EF" w:rsidRDefault="00B1223E" w:rsidP="00B1223E">
      <w:pPr>
        <w:pStyle w:val="Lijstalinea"/>
        <w:numPr>
          <w:ilvl w:val="2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er </w:t>
      </w:r>
      <w:r w:rsidRPr="00B128EF">
        <w:rPr>
          <w:rFonts w:ascii="Dotum" w:eastAsia="Dotum" w:hAnsi="Dotum"/>
          <w:bCs/>
          <w:sz w:val="20"/>
          <w:szCs w:val="20"/>
        </w:rPr>
        <w:t xml:space="preserve">onvoldoende duidelijke doelen </w:t>
      </w:r>
      <w:r>
        <w:rPr>
          <w:rFonts w:ascii="Dotum" w:eastAsia="Dotum" w:hAnsi="Dotum"/>
          <w:bCs/>
          <w:sz w:val="20"/>
          <w:szCs w:val="20"/>
        </w:rPr>
        <w:t>zijn ge</w:t>
      </w:r>
      <w:r w:rsidRPr="00B128EF">
        <w:rPr>
          <w:rFonts w:ascii="Dotum" w:eastAsia="Dotum" w:hAnsi="Dotum"/>
          <w:bCs/>
          <w:sz w:val="20"/>
          <w:szCs w:val="20"/>
        </w:rPr>
        <w:t>formuleer</w:t>
      </w:r>
      <w:r>
        <w:rPr>
          <w:rFonts w:ascii="Dotum" w:eastAsia="Dotum" w:hAnsi="Dotum"/>
          <w:bCs/>
          <w:sz w:val="20"/>
          <w:szCs w:val="20"/>
        </w:rPr>
        <w:t xml:space="preserve">d </w:t>
      </w:r>
      <w:r w:rsidRPr="00B128EF">
        <w:rPr>
          <w:rFonts w:ascii="Dotum" w:eastAsia="Dotum" w:hAnsi="Dotum"/>
          <w:bCs/>
          <w:sz w:val="20"/>
          <w:szCs w:val="20"/>
        </w:rPr>
        <w:t xml:space="preserve">en de grote doelen onvoldoende (concreet) </w:t>
      </w:r>
      <w:r>
        <w:rPr>
          <w:rFonts w:ascii="Dotum" w:eastAsia="Dotum" w:hAnsi="Dotum"/>
          <w:bCs/>
          <w:sz w:val="20"/>
          <w:szCs w:val="20"/>
        </w:rPr>
        <w:t xml:space="preserve">zijn </w:t>
      </w:r>
      <w:r w:rsidRPr="00B128EF">
        <w:rPr>
          <w:rFonts w:ascii="Dotum" w:eastAsia="Dotum" w:hAnsi="Dotum"/>
          <w:bCs/>
          <w:sz w:val="20"/>
          <w:szCs w:val="20"/>
        </w:rPr>
        <w:t>uit</w:t>
      </w:r>
      <w:r>
        <w:rPr>
          <w:rFonts w:ascii="Dotum" w:eastAsia="Dotum" w:hAnsi="Dotum"/>
          <w:bCs/>
          <w:sz w:val="20"/>
          <w:szCs w:val="20"/>
        </w:rPr>
        <w:t>ge</w:t>
      </w:r>
      <w:r w:rsidRPr="00B128EF">
        <w:rPr>
          <w:rFonts w:ascii="Dotum" w:eastAsia="Dotum" w:hAnsi="Dotum"/>
          <w:bCs/>
          <w:sz w:val="20"/>
          <w:szCs w:val="20"/>
        </w:rPr>
        <w:t>werkt met bijbehorende indicatoren</w:t>
      </w:r>
      <w:r>
        <w:rPr>
          <w:rFonts w:ascii="Dotum" w:eastAsia="Dotum" w:hAnsi="Dotum"/>
          <w:bCs/>
          <w:sz w:val="20"/>
          <w:szCs w:val="20"/>
        </w:rPr>
        <w:t>.</w:t>
      </w:r>
    </w:p>
    <w:p w14:paraId="6DCF3E4A" w14:textId="77777777" w:rsidR="00B1223E" w:rsidRPr="00B128EF" w:rsidRDefault="00B1223E" w:rsidP="00B1223E">
      <w:pPr>
        <w:pStyle w:val="Lijstalinea"/>
        <w:numPr>
          <w:ilvl w:val="2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er </w:t>
      </w:r>
      <w:r w:rsidRPr="00B128EF">
        <w:rPr>
          <w:rFonts w:ascii="Dotum" w:eastAsia="Dotum" w:hAnsi="Dotum"/>
          <w:bCs/>
          <w:sz w:val="20"/>
          <w:szCs w:val="20"/>
        </w:rPr>
        <w:t>geen goede gegevens bij</w:t>
      </w:r>
      <w:r>
        <w:rPr>
          <w:rFonts w:ascii="Dotum" w:eastAsia="Dotum" w:hAnsi="Dotum"/>
          <w:bCs/>
          <w:sz w:val="20"/>
          <w:szCs w:val="20"/>
        </w:rPr>
        <w:t>gehouden worden</w:t>
      </w:r>
      <w:r w:rsidRPr="00B128EF">
        <w:rPr>
          <w:rFonts w:ascii="Dotum" w:eastAsia="Dotum" w:hAnsi="Dotum"/>
          <w:bCs/>
          <w:sz w:val="20"/>
          <w:szCs w:val="20"/>
        </w:rPr>
        <w:t xml:space="preserve"> van aantallen hulpvragen, aantallen cliënten, verleende diensten en producten, wachttijden, resultaten van dienstverlening en dus daarmee niet </w:t>
      </w:r>
      <w:r>
        <w:rPr>
          <w:rFonts w:ascii="Dotum" w:eastAsia="Dotum" w:hAnsi="Dotum"/>
          <w:bCs/>
          <w:sz w:val="20"/>
          <w:szCs w:val="20"/>
        </w:rPr>
        <w:t>ge</w:t>
      </w:r>
      <w:r w:rsidRPr="00B128EF">
        <w:rPr>
          <w:rFonts w:ascii="Dotum" w:eastAsia="Dotum" w:hAnsi="Dotum"/>
          <w:bCs/>
          <w:sz w:val="20"/>
          <w:szCs w:val="20"/>
        </w:rPr>
        <w:t>stuur</w:t>
      </w:r>
      <w:r>
        <w:rPr>
          <w:rFonts w:ascii="Dotum" w:eastAsia="Dotum" w:hAnsi="Dotum"/>
          <w:bCs/>
          <w:sz w:val="20"/>
          <w:szCs w:val="20"/>
        </w:rPr>
        <w:t>d</w:t>
      </w:r>
      <w:r w:rsidRPr="00B128EF">
        <w:rPr>
          <w:rFonts w:ascii="Dotum" w:eastAsia="Dotum" w:hAnsi="Dotum"/>
          <w:bCs/>
          <w:sz w:val="20"/>
          <w:szCs w:val="20"/>
        </w:rPr>
        <w:t xml:space="preserve"> en bij</w:t>
      </w:r>
      <w:r>
        <w:rPr>
          <w:rFonts w:ascii="Dotum" w:eastAsia="Dotum" w:hAnsi="Dotum"/>
          <w:bCs/>
          <w:sz w:val="20"/>
          <w:szCs w:val="20"/>
        </w:rPr>
        <w:t>ge</w:t>
      </w:r>
      <w:r w:rsidRPr="00B128EF">
        <w:rPr>
          <w:rFonts w:ascii="Dotum" w:eastAsia="Dotum" w:hAnsi="Dotum"/>
          <w:bCs/>
          <w:sz w:val="20"/>
          <w:szCs w:val="20"/>
        </w:rPr>
        <w:t>stuur</w:t>
      </w:r>
      <w:r>
        <w:rPr>
          <w:rFonts w:ascii="Dotum" w:eastAsia="Dotum" w:hAnsi="Dotum"/>
          <w:bCs/>
          <w:sz w:val="20"/>
          <w:szCs w:val="20"/>
        </w:rPr>
        <w:t>d wordt.</w:t>
      </w:r>
    </w:p>
    <w:p w14:paraId="42959D63" w14:textId="77777777" w:rsidR="00B1223E" w:rsidRPr="00B128EF" w:rsidRDefault="00B1223E" w:rsidP="00B1223E">
      <w:pPr>
        <w:pStyle w:val="Lijstalinea"/>
        <w:numPr>
          <w:ilvl w:val="2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B128EF">
        <w:rPr>
          <w:rFonts w:ascii="Dotum" w:eastAsia="Dotum" w:hAnsi="Dotum"/>
          <w:bCs/>
          <w:sz w:val="20"/>
          <w:szCs w:val="20"/>
        </w:rPr>
        <w:t xml:space="preserve">tijdens de rit en na afloop van een beleidsperiode onvoldoende </w:t>
      </w:r>
      <w:proofErr w:type="spellStart"/>
      <w:r>
        <w:rPr>
          <w:rFonts w:ascii="Dotum" w:eastAsia="Dotum" w:hAnsi="Dotum"/>
          <w:bCs/>
          <w:sz w:val="20"/>
          <w:szCs w:val="20"/>
        </w:rPr>
        <w:t>ge</w:t>
      </w:r>
      <w:r w:rsidRPr="00B128EF">
        <w:rPr>
          <w:rFonts w:ascii="Dotum" w:eastAsia="Dotum" w:hAnsi="Dotum"/>
          <w:bCs/>
          <w:sz w:val="20"/>
          <w:szCs w:val="20"/>
        </w:rPr>
        <w:t>monitort</w:t>
      </w:r>
      <w:proofErr w:type="spellEnd"/>
      <w:r w:rsidRPr="00B128EF">
        <w:rPr>
          <w:rFonts w:ascii="Dotum" w:eastAsia="Dotum" w:hAnsi="Dotum"/>
          <w:bCs/>
          <w:sz w:val="20"/>
          <w:szCs w:val="20"/>
        </w:rPr>
        <w:t>, bij</w:t>
      </w:r>
      <w:r>
        <w:rPr>
          <w:rFonts w:ascii="Dotum" w:eastAsia="Dotum" w:hAnsi="Dotum"/>
          <w:bCs/>
          <w:sz w:val="20"/>
          <w:szCs w:val="20"/>
        </w:rPr>
        <w:t>ge</w:t>
      </w:r>
      <w:r w:rsidRPr="00B128EF">
        <w:rPr>
          <w:rFonts w:ascii="Dotum" w:eastAsia="Dotum" w:hAnsi="Dotum"/>
          <w:bCs/>
          <w:sz w:val="20"/>
          <w:szCs w:val="20"/>
        </w:rPr>
        <w:t xml:space="preserve">stuurd, </w:t>
      </w:r>
      <w:r>
        <w:rPr>
          <w:rFonts w:ascii="Dotum" w:eastAsia="Dotum" w:hAnsi="Dotum"/>
          <w:bCs/>
          <w:sz w:val="20"/>
          <w:szCs w:val="20"/>
        </w:rPr>
        <w:t>ge</w:t>
      </w:r>
      <w:r w:rsidRPr="00B128EF">
        <w:rPr>
          <w:rFonts w:ascii="Dotum" w:eastAsia="Dotum" w:hAnsi="Dotum"/>
          <w:bCs/>
          <w:sz w:val="20"/>
          <w:szCs w:val="20"/>
        </w:rPr>
        <w:t xml:space="preserve">ëvalueerd en </w:t>
      </w:r>
      <w:r>
        <w:rPr>
          <w:rFonts w:ascii="Dotum" w:eastAsia="Dotum" w:hAnsi="Dotum"/>
          <w:bCs/>
          <w:sz w:val="20"/>
          <w:szCs w:val="20"/>
        </w:rPr>
        <w:t>ge</w:t>
      </w:r>
      <w:r w:rsidRPr="00B128EF">
        <w:rPr>
          <w:rFonts w:ascii="Dotum" w:eastAsia="Dotum" w:hAnsi="Dotum"/>
          <w:bCs/>
          <w:sz w:val="20"/>
          <w:szCs w:val="20"/>
        </w:rPr>
        <w:t>leer</w:t>
      </w:r>
      <w:r>
        <w:rPr>
          <w:rFonts w:ascii="Dotum" w:eastAsia="Dotum" w:hAnsi="Dotum"/>
          <w:bCs/>
          <w:sz w:val="20"/>
          <w:szCs w:val="20"/>
        </w:rPr>
        <w:t>d wordt.</w:t>
      </w:r>
    </w:p>
    <w:p w14:paraId="00C3A63A" w14:textId="77777777" w:rsidR="00B1223E" w:rsidRPr="00B128EF" w:rsidRDefault="00B1223E" w:rsidP="00B1223E">
      <w:pPr>
        <w:pStyle w:val="Lijstalinea"/>
        <w:numPr>
          <w:ilvl w:val="2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B128EF">
        <w:rPr>
          <w:rFonts w:ascii="Dotum" w:eastAsia="Dotum" w:hAnsi="Dotum"/>
          <w:bCs/>
          <w:sz w:val="20"/>
          <w:szCs w:val="20"/>
        </w:rPr>
        <w:t xml:space="preserve">de afstemming en samenwerking tussen verschillende organisatieonderdelen die betrokken zijn bij inwoners met schulden niet goed </w:t>
      </w:r>
      <w:r>
        <w:rPr>
          <w:rFonts w:ascii="Dotum" w:eastAsia="Dotum" w:hAnsi="Dotum"/>
          <w:bCs/>
          <w:sz w:val="20"/>
          <w:szCs w:val="20"/>
        </w:rPr>
        <w:t>is</w:t>
      </w:r>
      <w:r w:rsidRPr="00B128EF">
        <w:rPr>
          <w:rFonts w:ascii="Dotum" w:eastAsia="Dotum" w:hAnsi="Dotum"/>
          <w:bCs/>
          <w:sz w:val="20"/>
          <w:szCs w:val="20"/>
        </w:rPr>
        <w:t xml:space="preserve"> georganiseerd</w:t>
      </w:r>
      <w:r>
        <w:rPr>
          <w:rFonts w:ascii="Dotum" w:eastAsia="Dotum" w:hAnsi="Dotum"/>
          <w:bCs/>
          <w:sz w:val="20"/>
          <w:szCs w:val="20"/>
        </w:rPr>
        <w:t>.</w:t>
      </w:r>
    </w:p>
    <w:p w14:paraId="6CCCA894" w14:textId="77777777" w:rsidR="00B1223E" w:rsidRPr="00B128EF" w:rsidRDefault="00B1223E" w:rsidP="00B1223E">
      <w:pPr>
        <w:pStyle w:val="Lijstalinea"/>
        <w:numPr>
          <w:ilvl w:val="2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B128EF">
        <w:rPr>
          <w:rFonts w:ascii="Dotum" w:eastAsia="Dotum" w:hAnsi="Dotum"/>
          <w:bCs/>
          <w:sz w:val="20"/>
          <w:szCs w:val="20"/>
        </w:rPr>
        <w:t xml:space="preserve">geen inzicht </w:t>
      </w:r>
      <w:r>
        <w:rPr>
          <w:rFonts w:ascii="Dotum" w:eastAsia="Dotum" w:hAnsi="Dotum"/>
          <w:bCs/>
          <w:sz w:val="20"/>
          <w:szCs w:val="20"/>
        </w:rPr>
        <w:t>is</w:t>
      </w:r>
      <w:r w:rsidRPr="00B128EF">
        <w:rPr>
          <w:rFonts w:ascii="Dotum" w:eastAsia="Dotum" w:hAnsi="Dotum"/>
          <w:bCs/>
          <w:sz w:val="20"/>
          <w:szCs w:val="20"/>
        </w:rPr>
        <w:t xml:space="preserve"> in de hulpvragen van mensen bij de wijkteams en wijkorganisaties en vrijwilligersorganisaties en de toegang daar niet op </w:t>
      </w:r>
      <w:r>
        <w:rPr>
          <w:rFonts w:ascii="Dotum" w:eastAsia="Dotum" w:hAnsi="Dotum"/>
          <w:bCs/>
          <w:sz w:val="20"/>
          <w:szCs w:val="20"/>
        </w:rPr>
        <w:t>is</w:t>
      </w:r>
      <w:r w:rsidRPr="00B128EF">
        <w:rPr>
          <w:rFonts w:ascii="Dotum" w:eastAsia="Dotum" w:hAnsi="Dotum"/>
          <w:bCs/>
          <w:sz w:val="20"/>
          <w:szCs w:val="20"/>
        </w:rPr>
        <w:t xml:space="preserve"> afgestemd</w:t>
      </w:r>
      <w:r>
        <w:rPr>
          <w:rFonts w:ascii="Dotum" w:eastAsia="Dotum" w:hAnsi="Dotum"/>
          <w:bCs/>
          <w:sz w:val="20"/>
          <w:szCs w:val="20"/>
        </w:rPr>
        <w:t>.</w:t>
      </w:r>
    </w:p>
    <w:p w14:paraId="20155788" w14:textId="6C1167F8" w:rsidR="00B1223E" w:rsidRPr="00B1223E" w:rsidRDefault="00B1223E" w:rsidP="00B1223E">
      <w:pPr>
        <w:pStyle w:val="Lijstalinea"/>
        <w:numPr>
          <w:ilvl w:val="2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er </w:t>
      </w:r>
      <w:r w:rsidRPr="00B128EF">
        <w:rPr>
          <w:rFonts w:ascii="Dotum" w:eastAsia="Dotum" w:hAnsi="Dotum"/>
          <w:bCs/>
          <w:sz w:val="20"/>
          <w:szCs w:val="20"/>
        </w:rPr>
        <w:t xml:space="preserve">geen duidelijke doelen voor preventie </w:t>
      </w:r>
      <w:r>
        <w:rPr>
          <w:rFonts w:ascii="Dotum" w:eastAsia="Dotum" w:hAnsi="Dotum"/>
          <w:bCs/>
          <w:sz w:val="20"/>
          <w:szCs w:val="20"/>
        </w:rPr>
        <w:t>zijn</w:t>
      </w:r>
      <w:r w:rsidRPr="00B128EF">
        <w:rPr>
          <w:rFonts w:ascii="Dotum" w:eastAsia="Dotum" w:hAnsi="Dotum"/>
          <w:bCs/>
          <w:sz w:val="20"/>
          <w:szCs w:val="20"/>
        </w:rPr>
        <w:t xml:space="preserve"> geformuleerd en daarin vooral projectmatig en ad-hoc </w:t>
      </w:r>
      <w:r>
        <w:rPr>
          <w:rFonts w:ascii="Dotum" w:eastAsia="Dotum" w:hAnsi="Dotum"/>
          <w:bCs/>
          <w:sz w:val="20"/>
          <w:szCs w:val="20"/>
        </w:rPr>
        <w:t>wordt ge</w:t>
      </w:r>
      <w:r w:rsidRPr="00B128EF">
        <w:rPr>
          <w:rFonts w:ascii="Dotum" w:eastAsia="Dotum" w:hAnsi="Dotum"/>
          <w:bCs/>
          <w:sz w:val="20"/>
          <w:szCs w:val="20"/>
        </w:rPr>
        <w:t>opereer</w:t>
      </w:r>
      <w:r>
        <w:rPr>
          <w:rFonts w:ascii="Dotum" w:eastAsia="Dotum" w:hAnsi="Dotum"/>
          <w:bCs/>
          <w:sz w:val="20"/>
          <w:szCs w:val="20"/>
        </w:rPr>
        <w:t xml:space="preserve">d. </w:t>
      </w:r>
    </w:p>
    <w:p w14:paraId="24A0465A" w14:textId="33B7A537" w:rsidR="00B1223E" w:rsidRDefault="00B1223E" w:rsidP="00B1223E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De Rekenkamercie Katwijk heeft bewoners geïnterviewd die </w:t>
      </w:r>
      <w:r w:rsidRPr="000029C2">
        <w:rPr>
          <w:rFonts w:ascii="Dotum" w:eastAsia="Dotum" w:hAnsi="Dotum"/>
          <w:bCs/>
          <w:sz w:val="20"/>
          <w:szCs w:val="20"/>
        </w:rPr>
        <w:t>behoren tot een risicogroep maar niet bereikt worden</w:t>
      </w:r>
      <w:r>
        <w:rPr>
          <w:rFonts w:ascii="Dotum" w:eastAsia="Dotum" w:hAnsi="Dotum"/>
          <w:bCs/>
          <w:sz w:val="20"/>
          <w:szCs w:val="20"/>
        </w:rPr>
        <w:t>. Aan deze bewoners is gevraagd</w:t>
      </w:r>
      <w:r w:rsidRPr="000029C2">
        <w:rPr>
          <w:rFonts w:ascii="Dotum" w:eastAsia="Dotum" w:hAnsi="Dotum"/>
          <w:bCs/>
          <w:sz w:val="20"/>
          <w:szCs w:val="20"/>
        </w:rPr>
        <w:t xml:space="preserve"> wat hen zou helpen</w:t>
      </w:r>
      <w:r>
        <w:rPr>
          <w:rFonts w:ascii="Dotum" w:eastAsia="Dotum" w:hAnsi="Dotum"/>
          <w:bCs/>
          <w:sz w:val="20"/>
          <w:szCs w:val="20"/>
        </w:rPr>
        <w:t>.</w:t>
      </w:r>
    </w:p>
    <w:p w14:paraId="368BA830" w14:textId="031D8C08" w:rsidR="00B1223E" w:rsidRPr="00A86BD1" w:rsidRDefault="00B1223E" w:rsidP="00B1223E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De Rekenkamer Den Haag heeft extern advies ingehuurd voor </w:t>
      </w:r>
      <w:r w:rsidR="00781B57">
        <w:rPr>
          <w:rFonts w:ascii="Dotum" w:eastAsia="Dotum" w:hAnsi="Dotum"/>
          <w:bCs/>
          <w:sz w:val="20"/>
          <w:szCs w:val="20"/>
        </w:rPr>
        <w:t xml:space="preserve">het beantwoorden van </w:t>
      </w:r>
      <w:r w:rsidRPr="00A86BD1">
        <w:rPr>
          <w:rFonts w:ascii="Dotum" w:eastAsia="Dotum" w:hAnsi="Dotum"/>
          <w:bCs/>
          <w:sz w:val="20"/>
          <w:szCs w:val="20"/>
        </w:rPr>
        <w:t xml:space="preserve">rechtmatigheidsvragen </w:t>
      </w:r>
      <w:r>
        <w:rPr>
          <w:rFonts w:ascii="Dotum" w:eastAsia="Dotum" w:hAnsi="Dotum"/>
          <w:bCs/>
          <w:sz w:val="20"/>
          <w:szCs w:val="20"/>
        </w:rPr>
        <w:t>ten aanzien van</w:t>
      </w:r>
      <w:r w:rsidRPr="00A86BD1">
        <w:rPr>
          <w:rFonts w:ascii="Dotum" w:eastAsia="Dotum" w:hAnsi="Dotum"/>
          <w:bCs/>
          <w:sz w:val="20"/>
          <w:szCs w:val="20"/>
        </w:rPr>
        <w:t xml:space="preserve"> de uitvoering van de schuldhulpverlening door de gemeent</w:t>
      </w:r>
      <w:r>
        <w:rPr>
          <w:rFonts w:ascii="Dotum" w:eastAsia="Dotum" w:hAnsi="Dotum"/>
          <w:bCs/>
          <w:sz w:val="20"/>
          <w:szCs w:val="20"/>
        </w:rPr>
        <w:t xml:space="preserve">e. </w:t>
      </w:r>
    </w:p>
    <w:p w14:paraId="10AA6FA5" w14:textId="47B13288" w:rsidR="00CB233A" w:rsidRPr="00CB233A" w:rsidRDefault="00CB233A" w:rsidP="00CB233A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>De Rekenkamercie Borger-Odoorn noemt</w:t>
      </w:r>
      <w:r w:rsidR="00781B57">
        <w:rPr>
          <w:rFonts w:ascii="Dotum" w:eastAsia="Dotum" w:hAnsi="Dotum"/>
          <w:bCs/>
          <w:sz w:val="20"/>
          <w:szCs w:val="20"/>
        </w:rPr>
        <w:t>,</w:t>
      </w:r>
      <w:r>
        <w:rPr>
          <w:rFonts w:ascii="Dotum" w:eastAsia="Dotum" w:hAnsi="Dotum"/>
          <w:bCs/>
          <w:sz w:val="20"/>
          <w:szCs w:val="20"/>
        </w:rPr>
        <w:t xml:space="preserve"> naast aanbevelingen</w:t>
      </w:r>
      <w:r w:rsidR="00781B57">
        <w:rPr>
          <w:rFonts w:ascii="Dotum" w:eastAsia="Dotum" w:hAnsi="Dotum"/>
          <w:bCs/>
          <w:sz w:val="20"/>
          <w:szCs w:val="20"/>
        </w:rPr>
        <w:t>,</w:t>
      </w:r>
      <w:r>
        <w:rPr>
          <w:rFonts w:ascii="Dotum" w:eastAsia="Dotum" w:hAnsi="Dotum"/>
          <w:bCs/>
          <w:sz w:val="20"/>
          <w:szCs w:val="20"/>
        </w:rPr>
        <w:t xml:space="preserve"> </w:t>
      </w:r>
      <w:r w:rsidRPr="00CB233A">
        <w:rPr>
          <w:rFonts w:ascii="Dotum" w:eastAsia="Dotum" w:hAnsi="Dotum"/>
          <w:bCs/>
          <w:sz w:val="20"/>
          <w:szCs w:val="20"/>
        </w:rPr>
        <w:t xml:space="preserve">een aantal succes- en faalfactoren </w:t>
      </w:r>
      <w:r>
        <w:rPr>
          <w:rFonts w:ascii="Dotum" w:eastAsia="Dotum" w:hAnsi="Dotum"/>
          <w:bCs/>
          <w:sz w:val="20"/>
          <w:szCs w:val="20"/>
        </w:rPr>
        <w:t xml:space="preserve">die </w:t>
      </w:r>
      <w:r w:rsidR="00781B57">
        <w:rPr>
          <w:rFonts w:ascii="Dotum" w:eastAsia="Dotum" w:hAnsi="Dotum"/>
          <w:bCs/>
          <w:sz w:val="20"/>
          <w:szCs w:val="20"/>
        </w:rPr>
        <w:t>zijn geformuleerd</w:t>
      </w:r>
      <w:r>
        <w:rPr>
          <w:rFonts w:ascii="Dotum" w:eastAsia="Dotum" w:hAnsi="Dotum"/>
          <w:bCs/>
          <w:sz w:val="20"/>
          <w:szCs w:val="20"/>
        </w:rPr>
        <w:t xml:space="preserve"> naar aanleiding van de interviews met cliënten van schuldhulpverlening.</w:t>
      </w:r>
    </w:p>
    <w:p w14:paraId="5E8316FD" w14:textId="2B1E3D61" w:rsidR="001C64D9" w:rsidRDefault="001C64D9" w:rsidP="001C64D9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1C64D9">
        <w:rPr>
          <w:rFonts w:ascii="Dotum" w:eastAsia="Dotum" w:hAnsi="Dotum"/>
          <w:bCs/>
          <w:sz w:val="20"/>
          <w:szCs w:val="20"/>
        </w:rPr>
        <w:t xml:space="preserve">De Rekenkamercie Schagen geeft </w:t>
      </w:r>
      <w:r w:rsidR="00B1223E">
        <w:rPr>
          <w:rFonts w:ascii="Dotum" w:eastAsia="Dotum" w:hAnsi="Dotum"/>
          <w:bCs/>
          <w:sz w:val="20"/>
          <w:szCs w:val="20"/>
        </w:rPr>
        <w:t xml:space="preserve">in het rapport </w:t>
      </w:r>
      <w:r w:rsidRPr="001C64D9">
        <w:rPr>
          <w:rFonts w:ascii="Dotum" w:eastAsia="Dotum" w:hAnsi="Dotum"/>
          <w:bCs/>
          <w:sz w:val="20"/>
          <w:szCs w:val="20"/>
        </w:rPr>
        <w:t xml:space="preserve">een handreiking met een aantal concrete stappen die gezet kunnen worden </w:t>
      </w:r>
      <w:r w:rsidR="00B1223E">
        <w:rPr>
          <w:rFonts w:ascii="Dotum" w:eastAsia="Dotum" w:hAnsi="Dotum"/>
          <w:bCs/>
          <w:sz w:val="20"/>
          <w:szCs w:val="20"/>
        </w:rPr>
        <w:t>door</w:t>
      </w:r>
      <w:r w:rsidRPr="001C64D9">
        <w:rPr>
          <w:rFonts w:ascii="Dotum" w:eastAsia="Dotum" w:hAnsi="Dotum"/>
          <w:bCs/>
          <w:sz w:val="20"/>
          <w:szCs w:val="20"/>
        </w:rPr>
        <w:t xml:space="preserve"> de gemeente om de aanbevelingen daadwerkelijk in de praktijk te brengen. </w:t>
      </w:r>
    </w:p>
    <w:p w14:paraId="1E49101A" w14:textId="4775213D" w:rsidR="00280224" w:rsidRDefault="00280224" w:rsidP="00280224">
      <w:pPr>
        <w:pStyle w:val="Lijstalinea"/>
        <w:numPr>
          <w:ilvl w:val="1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t xml:space="preserve">De Rekenkamer Den Haag heeft een begrippenlijst opgenomen met </w:t>
      </w:r>
      <w:r w:rsidRPr="00280224">
        <w:rPr>
          <w:rFonts w:ascii="Dotum" w:eastAsia="Dotum" w:hAnsi="Dotum"/>
          <w:bCs/>
          <w:sz w:val="20"/>
          <w:szCs w:val="20"/>
        </w:rPr>
        <w:t xml:space="preserve">vaktermen </w:t>
      </w:r>
      <w:r w:rsidR="00B1223E">
        <w:rPr>
          <w:rFonts w:ascii="Dotum" w:eastAsia="Dotum" w:hAnsi="Dotum"/>
          <w:bCs/>
          <w:sz w:val="20"/>
          <w:szCs w:val="20"/>
        </w:rPr>
        <w:t>en</w:t>
      </w:r>
      <w:r w:rsidRPr="00280224">
        <w:rPr>
          <w:rFonts w:ascii="Dotum" w:eastAsia="Dotum" w:hAnsi="Dotum"/>
          <w:bCs/>
          <w:sz w:val="20"/>
          <w:szCs w:val="20"/>
        </w:rPr>
        <w:t xml:space="preserve"> begrippen die in het kader van het onderwerp schuldhulpverlening een specifieke betekenis hebben. </w:t>
      </w:r>
    </w:p>
    <w:p w14:paraId="73890EC7" w14:textId="6C08DE87" w:rsidR="00A578E2" w:rsidRDefault="00A578E2" w:rsidP="00A578E2">
      <w:pPr>
        <w:pStyle w:val="Lijstalinea"/>
        <w:spacing w:line="240" w:lineRule="atLeast"/>
        <w:ind w:left="1080"/>
        <w:rPr>
          <w:rFonts w:ascii="Dotum" w:eastAsia="Dotum" w:hAnsi="Dotum"/>
          <w:bCs/>
          <w:sz w:val="20"/>
          <w:szCs w:val="20"/>
        </w:rPr>
      </w:pPr>
    </w:p>
    <w:p w14:paraId="2B4DD329" w14:textId="63AA97F2" w:rsidR="00A578E2" w:rsidRDefault="00A578E2">
      <w:pPr>
        <w:rPr>
          <w:rFonts w:ascii="Dotum" w:eastAsia="Dotum" w:hAnsi="Dotum" w:cstheme="minorBidi"/>
          <w:bCs/>
          <w:sz w:val="20"/>
          <w:szCs w:val="20"/>
        </w:rPr>
      </w:pPr>
      <w:r>
        <w:rPr>
          <w:rFonts w:ascii="Dotum" w:eastAsia="Dotum" w:hAnsi="Dotum"/>
          <w:bCs/>
          <w:sz w:val="20"/>
          <w:szCs w:val="20"/>
        </w:rPr>
        <w:br w:type="page"/>
      </w:r>
    </w:p>
    <w:p w14:paraId="79A267C4" w14:textId="77777777" w:rsidR="00A578E2" w:rsidRDefault="00A578E2" w:rsidP="00A578E2">
      <w:pPr>
        <w:pStyle w:val="Lijstalinea"/>
        <w:numPr>
          <w:ilvl w:val="0"/>
          <w:numId w:val="3"/>
        </w:numPr>
        <w:spacing w:line="240" w:lineRule="atLeast"/>
        <w:ind w:left="0" w:hanging="567"/>
        <w:outlineLvl w:val="0"/>
        <w:rPr>
          <w:rFonts w:ascii="Dotum" w:eastAsia="Dotum" w:hAnsi="Dotum"/>
          <w:b/>
          <w:color w:val="007E9A"/>
          <w:sz w:val="24"/>
          <w:szCs w:val="24"/>
        </w:rPr>
      </w:pPr>
      <w:bookmarkStart w:id="10" w:name="_Toc120019032"/>
      <w:r w:rsidRPr="00A578E2">
        <w:rPr>
          <w:rFonts w:ascii="Dotum" w:eastAsia="Dotum" w:hAnsi="Dotum"/>
          <w:b/>
          <w:color w:val="007E9A"/>
          <w:sz w:val="24"/>
          <w:szCs w:val="24"/>
        </w:rPr>
        <w:lastRenderedPageBreak/>
        <w:t xml:space="preserve">Rekenkamerrapporten in het NVRR-Metadossier </w:t>
      </w:r>
      <w:r>
        <w:rPr>
          <w:rFonts w:ascii="Dotum" w:eastAsia="Dotum" w:hAnsi="Dotum"/>
          <w:b/>
          <w:color w:val="007E9A"/>
          <w:sz w:val="24"/>
          <w:szCs w:val="24"/>
        </w:rPr>
        <w:t>Schuldhulpverlening</w:t>
      </w:r>
      <w:bookmarkEnd w:id="10"/>
    </w:p>
    <w:p w14:paraId="7FB9FB56" w14:textId="57C67568" w:rsidR="00A578E2" w:rsidRDefault="00A578E2" w:rsidP="00A578E2">
      <w:pPr>
        <w:spacing w:line="240" w:lineRule="atLeast"/>
        <w:outlineLvl w:val="0"/>
        <w:rPr>
          <w:rFonts w:ascii="Dotum" w:eastAsia="Dotum" w:hAnsi="Dotum"/>
          <w:b/>
          <w:color w:val="007E9A"/>
        </w:rPr>
      </w:pPr>
    </w:p>
    <w:p w14:paraId="41319286" w14:textId="77777777" w:rsidR="0067763B" w:rsidRPr="00960C60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Almelo, Borne, Enschede, Hengelo en Oldenzaal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960C60">
        <w:rPr>
          <w:rFonts w:ascii="Dotum" w:eastAsia="Dotum" w:hAnsi="Dotum"/>
          <w:bCs/>
          <w:i/>
          <w:iCs/>
          <w:sz w:val="20"/>
          <w:szCs w:val="20"/>
        </w:rPr>
        <w:t>Schulddienstverlening nader bekeken</w:t>
      </w:r>
      <w:r>
        <w:rPr>
          <w:rFonts w:ascii="Dotum" w:eastAsia="Dotum" w:hAnsi="Dotum"/>
          <w:bCs/>
          <w:sz w:val="20"/>
          <w:szCs w:val="20"/>
        </w:rPr>
        <w:t>, 2016</w:t>
      </w:r>
    </w:p>
    <w:p w14:paraId="68AFA3B7" w14:textId="2C28A684" w:rsidR="003A730E" w:rsidRPr="003A730E" w:rsidRDefault="003A730E" w:rsidP="003A730E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Alphen aan de Rijn</w:t>
      </w:r>
      <w:r w:rsidR="00960C60">
        <w:rPr>
          <w:rFonts w:ascii="Dotum" w:eastAsia="Dotum" w:hAnsi="Dotum"/>
          <w:bCs/>
          <w:sz w:val="20"/>
          <w:szCs w:val="20"/>
        </w:rPr>
        <w:t>,</w:t>
      </w:r>
      <w:r w:rsidRPr="003A730E">
        <w:rPr>
          <w:rFonts w:ascii="Dotum" w:eastAsia="Dotum" w:hAnsi="Dotum"/>
          <w:bCs/>
          <w:sz w:val="20"/>
          <w:szCs w:val="20"/>
        </w:rPr>
        <w:t xml:space="preserve"> </w:t>
      </w:r>
      <w:r w:rsidRPr="003A730E">
        <w:rPr>
          <w:rFonts w:ascii="Dotum" w:eastAsia="Dotum" w:hAnsi="Dotum"/>
          <w:bCs/>
          <w:i/>
          <w:iCs/>
          <w:sz w:val="20"/>
          <w:szCs w:val="20"/>
        </w:rPr>
        <w:t>Armoedebeleid en Schuldhulpverlening in Alphen aan de Rijn</w:t>
      </w:r>
      <w:r w:rsidR="00960C60">
        <w:rPr>
          <w:rFonts w:ascii="Dotum" w:eastAsia="Dotum" w:hAnsi="Dotum"/>
          <w:bCs/>
          <w:i/>
          <w:iCs/>
          <w:sz w:val="20"/>
          <w:szCs w:val="20"/>
        </w:rPr>
        <w:t xml:space="preserve">, </w:t>
      </w:r>
      <w:r w:rsidR="00960C60" w:rsidRPr="003A730E">
        <w:rPr>
          <w:rFonts w:ascii="Dotum" w:eastAsia="Dotum" w:hAnsi="Dotum"/>
          <w:bCs/>
          <w:sz w:val="20"/>
          <w:szCs w:val="20"/>
        </w:rPr>
        <w:t>2021</w:t>
      </w:r>
    </w:p>
    <w:p w14:paraId="06B9DAED" w14:textId="77777777" w:rsidR="0067763B" w:rsidRPr="003A730E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Amstelveen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3A730E">
        <w:rPr>
          <w:rFonts w:ascii="Dotum" w:eastAsia="Dotum" w:hAnsi="Dotum"/>
          <w:bCs/>
          <w:i/>
          <w:iCs/>
          <w:sz w:val="20"/>
          <w:szCs w:val="20"/>
        </w:rPr>
        <w:t>Rekenkameronderzoek schuldhulpverlening balans Amstelveen. Voor ons gevoel gaat het goed</w:t>
      </w:r>
      <w:r>
        <w:rPr>
          <w:rFonts w:ascii="Dotum" w:eastAsia="Dotum" w:hAnsi="Dotum"/>
          <w:bCs/>
          <w:sz w:val="20"/>
          <w:szCs w:val="20"/>
        </w:rPr>
        <w:t>, 2019</w:t>
      </w:r>
    </w:p>
    <w:p w14:paraId="352887CF" w14:textId="54565E5F" w:rsidR="003A730E" w:rsidRPr="003A730E" w:rsidRDefault="003A730E" w:rsidP="003A730E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Amsterdam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Pr="003A730E">
        <w:rPr>
          <w:rFonts w:ascii="Dotum" w:eastAsia="Dotum" w:hAnsi="Dotum"/>
          <w:bCs/>
          <w:i/>
          <w:iCs/>
          <w:sz w:val="20"/>
          <w:szCs w:val="20"/>
        </w:rPr>
        <w:t>Uitvoering ambities coalitieakkoord 2018-2022. Deelonderzoek: Schuldhulpverlening en armoede</w:t>
      </w:r>
      <w:r w:rsidR="00960C60" w:rsidRPr="00960C60">
        <w:rPr>
          <w:rFonts w:ascii="Dotum" w:eastAsia="Dotum" w:hAnsi="Dotum"/>
          <w:bCs/>
          <w:sz w:val="20"/>
          <w:szCs w:val="20"/>
        </w:rPr>
        <w:t>,</w:t>
      </w:r>
      <w:r w:rsidR="00960C60">
        <w:rPr>
          <w:rFonts w:ascii="Dotum" w:eastAsia="Dotum" w:hAnsi="Dotum"/>
          <w:bCs/>
          <w:i/>
          <w:iCs/>
          <w:sz w:val="20"/>
          <w:szCs w:val="20"/>
        </w:rPr>
        <w:t xml:space="preserve"> </w:t>
      </w:r>
      <w:r w:rsidR="00960C60" w:rsidRPr="003A730E">
        <w:rPr>
          <w:rFonts w:ascii="Dotum" w:eastAsia="Dotum" w:hAnsi="Dotum"/>
          <w:bCs/>
          <w:sz w:val="20"/>
          <w:szCs w:val="20"/>
        </w:rPr>
        <w:t>2021</w:t>
      </w:r>
    </w:p>
    <w:p w14:paraId="2935C3EF" w14:textId="77777777" w:rsidR="0067763B" w:rsidRPr="00960C60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Arnhem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960C60">
        <w:rPr>
          <w:rFonts w:ascii="Dotum" w:eastAsia="Dotum" w:hAnsi="Dotum"/>
          <w:bCs/>
          <w:i/>
          <w:iCs/>
          <w:sz w:val="20"/>
          <w:szCs w:val="20"/>
        </w:rPr>
        <w:t>De schuldenval</w:t>
      </w:r>
      <w:r>
        <w:rPr>
          <w:rFonts w:ascii="Dotum" w:eastAsia="Dotum" w:hAnsi="Dotum"/>
          <w:bCs/>
          <w:sz w:val="20"/>
          <w:szCs w:val="20"/>
        </w:rPr>
        <w:t>, 2019</w:t>
      </w:r>
    </w:p>
    <w:p w14:paraId="6EEEF25A" w14:textId="42EC04BB" w:rsidR="003A730E" w:rsidRPr="003A730E" w:rsidRDefault="003A730E" w:rsidP="003A730E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Beverwijk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Pr="003A730E">
        <w:rPr>
          <w:rFonts w:ascii="Dotum" w:eastAsia="Dotum" w:hAnsi="Dotum"/>
          <w:bCs/>
          <w:i/>
          <w:iCs/>
          <w:sz w:val="20"/>
          <w:szCs w:val="20"/>
        </w:rPr>
        <w:t>Schuldhulpverlening Beverwijk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="00960C60" w:rsidRPr="003A730E">
        <w:rPr>
          <w:rFonts w:ascii="Dotum" w:eastAsia="Dotum" w:hAnsi="Dotum"/>
          <w:bCs/>
          <w:sz w:val="20"/>
          <w:szCs w:val="20"/>
        </w:rPr>
        <w:t>2021</w:t>
      </w:r>
    </w:p>
    <w:p w14:paraId="5FD464F3" w14:textId="0EB140F4" w:rsidR="003A730E" w:rsidRPr="003A730E" w:rsidRDefault="003A730E" w:rsidP="003A730E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Borger-Odoorn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Pr="003A730E">
        <w:rPr>
          <w:rFonts w:ascii="Dotum" w:eastAsia="Dotum" w:hAnsi="Dotum"/>
          <w:bCs/>
          <w:i/>
          <w:iCs/>
          <w:sz w:val="20"/>
          <w:szCs w:val="20"/>
        </w:rPr>
        <w:t>Het gaat nooit alleen om de schulden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="00960C60" w:rsidRPr="003A730E">
        <w:rPr>
          <w:rFonts w:ascii="Dotum" w:eastAsia="Dotum" w:hAnsi="Dotum"/>
          <w:bCs/>
          <w:sz w:val="20"/>
          <w:szCs w:val="20"/>
        </w:rPr>
        <w:t>2021</w:t>
      </w:r>
    </w:p>
    <w:p w14:paraId="3BA8062D" w14:textId="77777777" w:rsidR="0067763B" w:rsidRPr="00960C60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Brummen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960C60">
        <w:rPr>
          <w:rFonts w:ascii="Dotum" w:eastAsia="Dotum" w:hAnsi="Dotum"/>
          <w:bCs/>
          <w:i/>
          <w:iCs/>
          <w:sz w:val="20"/>
          <w:szCs w:val="20"/>
        </w:rPr>
        <w:t>Rekenkamerbrief over schuldhulpverlening</w:t>
      </w:r>
      <w:r>
        <w:rPr>
          <w:rFonts w:ascii="Dotum" w:eastAsia="Dotum" w:hAnsi="Dotum"/>
          <w:bCs/>
          <w:sz w:val="20"/>
          <w:szCs w:val="20"/>
        </w:rPr>
        <w:t>, 2018</w:t>
      </w:r>
    </w:p>
    <w:p w14:paraId="7407442C" w14:textId="039084F6" w:rsidR="003A730E" w:rsidRPr="003A730E" w:rsidRDefault="003A730E" w:rsidP="00201B21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B</w:t>
      </w:r>
      <w:r w:rsidR="00105F3A">
        <w:rPr>
          <w:rFonts w:ascii="Dotum" w:eastAsia="Dotum" w:hAnsi="Dotum"/>
          <w:bCs/>
          <w:sz w:val="20"/>
          <w:szCs w:val="20"/>
        </w:rPr>
        <w:t>UCH</w:t>
      </w:r>
      <w:r w:rsidRPr="003A730E">
        <w:rPr>
          <w:rFonts w:ascii="Dotum" w:eastAsia="Dotum" w:hAnsi="Dotum"/>
          <w:bCs/>
          <w:sz w:val="20"/>
          <w:szCs w:val="20"/>
        </w:rPr>
        <w:t>-gemeenten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Pr="003A730E">
        <w:rPr>
          <w:rFonts w:ascii="Dotum" w:eastAsia="Dotum" w:hAnsi="Dotum"/>
          <w:bCs/>
          <w:i/>
          <w:iCs/>
          <w:sz w:val="20"/>
          <w:szCs w:val="20"/>
        </w:rPr>
        <w:t xml:space="preserve">Armoedebeleid en schuldhulpverlening in de </w:t>
      </w:r>
      <w:r w:rsidR="00105F3A">
        <w:rPr>
          <w:rFonts w:ascii="Dotum" w:eastAsia="Dotum" w:hAnsi="Dotum"/>
          <w:bCs/>
          <w:i/>
          <w:iCs/>
          <w:sz w:val="20"/>
          <w:szCs w:val="20"/>
        </w:rPr>
        <w:t>BUCH</w:t>
      </w:r>
      <w:r w:rsidRPr="003A730E">
        <w:rPr>
          <w:rFonts w:ascii="Dotum" w:eastAsia="Dotum" w:hAnsi="Dotum"/>
          <w:bCs/>
          <w:i/>
          <w:iCs/>
          <w:sz w:val="20"/>
          <w:szCs w:val="20"/>
        </w:rPr>
        <w:t>-gemeenten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="00960C60" w:rsidRPr="003A730E">
        <w:rPr>
          <w:rFonts w:ascii="Dotum" w:eastAsia="Dotum" w:hAnsi="Dotum"/>
          <w:bCs/>
          <w:sz w:val="20"/>
          <w:szCs w:val="20"/>
        </w:rPr>
        <w:t>2021</w:t>
      </w:r>
    </w:p>
    <w:p w14:paraId="63D001B1" w14:textId="77777777" w:rsidR="00105F3A" w:rsidRDefault="00105F3A" w:rsidP="00105F3A">
      <w:pPr>
        <w:pStyle w:val="Lijstalinea"/>
        <w:numPr>
          <w:ilvl w:val="0"/>
          <w:numId w:val="2"/>
        </w:numPr>
        <w:rPr>
          <w:rFonts w:ascii="Dotum" w:eastAsia="Dotum" w:hAnsi="Dotum"/>
          <w:bCs/>
          <w:sz w:val="20"/>
          <w:szCs w:val="20"/>
        </w:rPr>
      </w:pPr>
      <w:r w:rsidRPr="00F47DAC">
        <w:rPr>
          <w:rFonts w:ascii="Dotum" w:eastAsia="Dotum" w:hAnsi="Dotum"/>
          <w:bCs/>
          <w:sz w:val="20"/>
          <w:szCs w:val="20"/>
        </w:rPr>
        <w:t xml:space="preserve">Capelle aan den IJssel, </w:t>
      </w:r>
      <w:r w:rsidRPr="00F47DAC">
        <w:rPr>
          <w:rFonts w:ascii="Dotum" w:eastAsia="Dotum" w:hAnsi="Dotum"/>
          <w:bCs/>
          <w:i/>
          <w:iCs/>
          <w:sz w:val="20"/>
          <w:szCs w:val="20"/>
        </w:rPr>
        <w:t>Niet zonder schuld</w:t>
      </w:r>
      <w:r w:rsidRPr="00F47DAC">
        <w:rPr>
          <w:rFonts w:ascii="Dotum" w:eastAsia="Dotum" w:hAnsi="Dotum"/>
          <w:bCs/>
          <w:sz w:val="20"/>
          <w:szCs w:val="20"/>
        </w:rPr>
        <w:t>, 2022</w:t>
      </w:r>
    </w:p>
    <w:p w14:paraId="355C8549" w14:textId="77777777" w:rsidR="0067763B" w:rsidRPr="00960C60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Capelle aan den IJssel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960C60">
        <w:rPr>
          <w:rFonts w:ascii="Dotum" w:eastAsia="Dotum" w:hAnsi="Dotum"/>
          <w:bCs/>
          <w:i/>
          <w:iCs/>
          <w:sz w:val="20"/>
          <w:szCs w:val="20"/>
        </w:rPr>
        <w:t>Niet zonder schuld. Onderzoek naar schulddienstverlening</w:t>
      </w:r>
      <w:r>
        <w:rPr>
          <w:rFonts w:ascii="Dotum" w:eastAsia="Dotum" w:hAnsi="Dotum"/>
          <w:bCs/>
          <w:sz w:val="20"/>
          <w:szCs w:val="20"/>
        </w:rPr>
        <w:t>, 2019</w:t>
      </w:r>
    </w:p>
    <w:p w14:paraId="681ABAE7" w14:textId="77777777" w:rsidR="0067763B" w:rsidRPr="00960C60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Den Haag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960C60">
        <w:rPr>
          <w:rFonts w:ascii="Dotum" w:eastAsia="Dotum" w:hAnsi="Dotum"/>
          <w:bCs/>
          <w:i/>
          <w:iCs/>
          <w:sz w:val="20"/>
          <w:szCs w:val="20"/>
        </w:rPr>
        <w:t>Een streep door de rekening. Rekenkameronderzoek naar schuldhulpverlening door de gemeente Den Haag</w:t>
      </w:r>
      <w:r>
        <w:rPr>
          <w:rFonts w:ascii="Dotum" w:eastAsia="Dotum" w:hAnsi="Dotum"/>
          <w:bCs/>
          <w:sz w:val="20"/>
          <w:szCs w:val="20"/>
        </w:rPr>
        <w:t>, 2015</w:t>
      </w:r>
    </w:p>
    <w:p w14:paraId="4ADAEA09" w14:textId="77777777" w:rsidR="0067763B" w:rsidRPr="003A730E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Den Helder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3A730E">
        <w:rPr>
          <w:rFonts w:ascii="Dotum" w:eastAsia="Dotum" w:hAnsi="Dotum"/>
          <w:bCs/>
          <w:i/>
          <w:iCs/>
          <w:sz w:val="20"/>
          <w:szCs w:val="20"/>
        </w:rPr>
        <w:t>Voortgang van het armoedebeleid en de schuldhulpverlening in Den Helder</w:t>
      </w:r>
      <w:r>
        <w:rPr>
          <w:rFonts w:ascii="Dotum" w:eastAsia="Dotum" w:hAnsi="Dotum"/>
          <w:bCs/>
          <w:sz w:val="20"/>
          <w:szCs w:val="20"/>
        </w:rPr>
        <w:t>, 2020</w:t>
      </w:r>
    </w:p>
    <w:p w14:paraId="08B0DF58" w14:textId="77777777" w:rsidR="0067763B" w:rsidRPr="003A730E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Dordrecht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3A730E">
        <w:rPr>
          <w:rFonts w:ascii="Dotum" w:eastAsia="Dotum" w:hAnsi="Dotum"/>
          <w:bCs/>
          <w:i/>
          <w:iCs/>
          <w:sz w:val="20"/>
          <w:szCs w:val="20"/>
        </w:rPr>
        <w:t>Helpen bij schulden helpt</w:t>
      </w:r>
      <w:r>
        <w:rPr>
          <w:rFonts w:ascii="Dotum" w:eastAsia="Dotum" w:hAnsi="Dotum"/>
          <w:bCs/>
          <w:sz w:val="20"/>
          <w:szCs w:val="20"/>
        </w:rPr>
        <w:t>, 2020</w:t>
      </w:r>
    </w:p>
    <w:p w14:paraId="12C7FFF4" w14:textId="77777777" w:rsidR="0067763B" w:rsidRPr="00960C60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Eemsmond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960C60">
        <w:rPr>
          <w:rFonts w:ascii="Dotum" w:eastAsia="Dotum" w:hAnsi="Dotum"/>
          <w:bCs/>
          <w:i/>
          <w:iCs/>
          <w:sz w:val="20"/>
          <w:szCs w:val="20"/>
        </w:rPr>
        <w:t>Schuldhulpverlening gemeente Eemsmond</w:t>
      </w:r>
      <w:r>
        <w:rPr>
          <w:rFonts w:ascii="Dotum" w:eastAsia="Dotum" w:hAnsi="Dotum"/>
          <w:bCs/>
          <w:sz w:val="20"/>
          <w:szCs w:val="20"/>
        </w:rPr>
        <w:t>, 2016</w:t>
      </w:r>
    </w:p>
    <w:p w14:paraId="55CF32B6" w14:textId="325E0394" w:rsidR="003A730E" w:rsidRPr="003A730E" w:rsidRDefault="003A730E" w:rsidP="003A730E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Gennep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Pr="003A730E">
        <w:rPr>
          <w:rFonts w:ascii="Dotum" w:eastAsia="Dotum" w:hAnsi="Dotum"/>
          <w:bCs/>
          <w:i/>
          <w:iCs/>
          <w:sz w:val="20"/>
          <w:szCs w:val="20"/>
        </w:rPr>
        <w:t>Schulddienstverlening Gemeente Gennep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="00960C60" w:rsidRPr="003A730E">
        <w:rPr>
          <w:rFonts w:ascii="Dotum" w:eastAsia="Dotum" w:hAnsi="Dotum"/>
          <w:bCs/>
          <w:sz w:val="20"/>
          <w:szCs w:val="20"/>
        </w:rPr>
        <w:t>2021</w:t>
      </w:r>
    </w:p>
    <w:p w14:paraId="13250B9C" w14:textId="60A9B23B" w:rsidR="003A730E" w:rsidRPr="003A730E" w:rsidRDefault="003A730E" w:rsidP="00057A4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Groningen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Pr="003A730E">
        <w:rPr>
          <w:rFonts w:ascii="Dotum" w:eastAsia="Dotum" w:hAnsi="Dotum"/>
          <w:bCs/>
          <w:i/>
          <w:iCs/>
          <w:sz w:val="20"/>
          <w:szCs w:val="20"/>
        </w:rPr>
        <w:t>De gemeente als bewindvoerder. Een analyse van maatschappelijke kosten en baten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="00960C60" w:rsidRPr="003A730E">
        <w:rPr>
          <w:rFonts w:ascii="Dotum" w:eastAsia="Dotum" w:hAnsi="Dotum"/>
          <w:bCs/>
          <w:sz w:val="20"/>
          <w:szCs w:val="20"/>
        </w:rPr>
        <w:t>2021</w:t>
      </w:r>
    </w:p>
    <w:p w14:paraId="736A7ACB" w14:textId="77777777" w:rsidR="0067763B" w:rsidRPr="00960C60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Haarlem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960C60">
        <w:rPr>
          <w:rFonts w:ascii="Dotum" w:eastAsia="Dotum" w:hAnsi="Dotum"/>
          <w:bCs/>
          <w:i/>
          <w:iCs/>
          <w:sz w:val="20"/>
          <w:szCs w:val="20"/>
        </w:rPr>
        <w:t>Wachtlijsten, wachttijden en doorlooptijden schulddienstverlening Haarlem</w:t>
      </w:r>
      <w:r>
        <w:rPr>
          <w:rFonts w:ascii="Dotum" w:eastAsia="Dotum" w:hAnsi="Dotum"/>
          <w:bCs/>
          <w:sz w:val="20"/>
          <w:szCs w:val="20"/>
        </w:rPr>
        <w:t>, 2015</w:t>
      </w:r>
    </w:p>
    <w:p w14:paraId="28BF107B" w14:textId="77777777" w:rsidR="0067763B" w:rsidRPr="00960C60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Hellevoetsluis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960C60">
        <w:rPr>
          <w:rFonts w:ascii="Dotum" w:eastAsia="Dotum" w:hAnsi="Dotum"/>
          <w:bCs/>
          <w:i/>
          <w:iCs/>
          <w:sz w:val="20"/>
          <w:szCs w:val="20"/>
        </w:rPr>
        <w:t>Quick scan Armoedebeleid</w:t>
      </w:r>
      <w:r>
        <w:rPr>
          <w:rFonts w:ascii="Dotum" w:eastAsia="Dotum" w:hAnsi="Dotum"/>
          <w:bCs/>
          <w:sz w:val="20"/>
          <w:szCs w:val="20"/>
        </w:rPr>
        <w:t>, 2019</w:t>
      </w:r>
    </w:p>
    <w:p w14:paraId="02A1B23B" w14:textId="77777777" w:rsidR="00105F3A" w:rsidRDefault="00105F3A" w:rsidP="00105F3A">
      <w:pPr>
        <w:pStyle w:val="Lijstalinea"/>
        <w:numPr>
          <w:ilvl w:val="0"/>
          <w:numId w:val="2"/>
        </w:numPr>
        <w:rPr>
          <w:rFonts w:ascii="Dotum" w:eastAsia="Dotum" w:hAnsi="Dotum"/>
          <w:bCs/>
          <w:sz w:val="20"/>
          <w:szCs w:val="20"/>
        </w:rPr>
      </w:pPr>
      <w:r w:rsidRPr="00F47DAC">
        <w:rPr>
          <w:rFonts w:ascii="Dotum" w:eastAsia="Dotum" w:hAnsi="Dotum"/>
          <w:bCs/>
          <w:sz w:val="20"/>
          <w:szCs w:val="20"/>
        </w:rPr>
        <w:t xml:space="preserve">Heusden, </w:t>
      </w:r>
      <w:r w:rsidRPr="00F47DAC">
        <w:rPr>
          <w:rFonts w:ascii="Dotum" w:eastAsia="Dotum" w:hAnsi="Dotum"/>
          <w:bCs/>
          <w:i/>
          <w:iCs/>
          <w:sz w:val="20"/>
          <w:szCs w:val="20"/>
        </w:rPr>
        <w:t>Rekenkameronderzoek armoedebeleid en schuldhulpverlening Heusden</w:t>
      </w:r>
      <w:r w:rsidRPr="00F47DAC">
        <w:rPr>
          <w:rFonts w:ascii="Dotum" w:eastAsia="Dotum" w:hAnsi="Dotum"/>
          <w:bCs/>
          <w:sz w:val="20"/>
          <w:szCs w:val="20"/>
        </w:rPr>
        <w:t>, 2023</w:t>
      </w:r>
    </w:p>
    <w:p w14:paraId="69E718A1" w14:textId="6D3EC8E5" w:rsidR="003A730E" w:rsidRPr="003A730E" w:rsidRDefault="003A730E" w:rsidP="00636589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Hillegom en Lisse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Pr="003A730E">
        <w:rPr>
          <w:rFonts w:ascii="Dotum" w:eastAsia="Dotum" w:hAnsi="Dotum"/>
          <w:bCs/>
          <w:i/>
          <w:iCs/>
          <w:sz w:val="20"/>
          <w:szCs w:val="20"/>
        </w:rPr>
        <w:t>Rekenkameronderzoek naar schulddienstverlening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="00960C60" w:rsidRPr="003A730E">
        <w:rPr>
          <w:rFonts w:ascii="Dotum" w:eastAsia="Dotum" w:hAnsi="Dotum"/>
          <w:bCs/>
          <w:sz w:val="20"/>
          <w:szCs w:val="20"/>
        </w:rPr>
        <w:t>2021</w:t>
      </w:r>
    </w:p>
    <w:p w14:paraId="3E79531A" w14:textId="77777777" w:rsidR="0067763B" w:rsidRPr="00960C60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Hoogeveen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960C60">
        <w:rPr>
          <w:rFonts w:ascii="Dotum" w:eastAsia="Dotum" w:hAnsi="Dotum"/>
          <w:bCs/>
          <w:i/>
          <w:iCs/>
          <w:sz w:val="20"/>
          <w:szCs w:val="20"/>
        </w:rPr>
        <w:t>Schuldhulpverlening in beeld</w:t>
      </w:r>
      <w:r>
        <w:rPr>
          <w:rFonts w:ascii="Dotum" w:eastAsia="Dotum" w:hAnsi="Dotum"/>
          <w:bCs/>
          <w:sz w:val="20"/>
          <w:szCs w:val="20"/>
        </w:rPr>
        <w:t>, 2018</w:t>
      </w:r>
    </w:p>
    <w:p w14:paraId="4F75E263" w14:textId="77777777" w:rsidR="0067763B" w:rsidRPr="0057104E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57104E">
        <w:rPr>
          <w:rFonts w:ascii="Dotum" w:eastAsia="Dotum" w:hAnsi="Dotum"/>
          <w:bCs/>
          <w:sz w:val="20"/>
          <w:szCs w:val="20"/>
        </w:rPr>
        <w:t xml:space="preserve">Hoorn, </w:t>
      </w:r>
      <w:r w:rsidRPr="0057104E">
        <w:rPr>
          <w:rFonts w:ascii="Dotum" w:eastAsia="Dotum" w:hAnsi="Dotum"/>
          <w:bCs/>
          <w:i/>
          <w:iCs/>
          <w:sz w:val="20"/>
          <w:szCs w:val="20"/>
        </w:rPr>
        <w:t>Schuldhulpverlening. Hoe de gemeente Hoorn haar inwoners met schulden helpt</w:t>
      </w:r>
      <w:r w:rsidRPr="0057104E">
        <w:rPr>
          <w:rFonts w:ascii="Dotum" w:eastAsia="Dotum" w:hAnsi="Dotum"/>
          <w:bCs/>
          <w:sz w:val="20"/>
          <w:szCs w:val="20"/>
        </w:rPr>
        <w:t>, 2020</w:t>
      </w:r>
    </w:p>
    <w:p w14:paraId="1B93BEE1" w14:textId="77777777" w:rsidR="0067763B" w:rsidRPr="0057104E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57104E">
        <w:rPr>
          <w:rFonts w:ascii="Dotum" w:eastAsia="Dotum" w:hAnsi="Dotum"/>
          <w:bCs/>
          <w:sz w:val="20"/>
          <w:szCs w:val="20"/>
        </w:rPr>
        <w:t xml:space="preserve">Katwijk, </w:t>
      </w:r>
      <w:r w:rsidRPr="0057104E">
        <w:rPr>
          <w:rFonts w:ascii="Dotum" w:eastAsia="Dotum" w:hAnsi="Dotum"/>
          <w:bCs/>
          <w:i/>
          <w:iCs/>
          <w:sz w:val="20"/>
          <w:szCs w:val="20"/>
        </w:rPr>
        <w:t>Rekenkameronderzoek schuldhulpverlening Katwijk</w:t>
      </w:r>
      <w:r w:rsidRPr="0057104E">
        <w:rPr>
          <w:rFonts w:ascii="Dotum" w:eastAsia="Dotum" w:hAnsi="Dotum"/>
          <w:bCs/>
          <w:sz w:val="20"/>
          <w:szCs w:val="20"/>
        </w:rPr>
        <w:t>, 2020</w:t>
      </w:r>
    </w:p>
    <w:p w14:paraId="20BF8754" w14:textId="1BC84572" w:rsidR="003A730E" w:rsidRPr="0057104E" w:rsidRDefault="003A730E" w:rsidP="00970264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57104E">
        <w:rPr>
          <w:rFonts w:ascii="Dotum" w:eastAsia="Dotum" w:hAnsi="Dotum"/>
          <w:bCs/>
          <w:sz w:val="20"/>
          <w:szCs w:val="20"/>
        </w:rPr>
        <w:t>Laarbeek</w:t>
      </w:r>
      <w:r w:rsidR="00960C60" w:rsidRPr="0057104E">
        <w:rPr>
          <w:rFonts w:ascii="Dotum" w:eastAsia="Dotum" w:hAnsi="Dotum"/>
          <w:bCs/>
          <w:sz w:val="20"/>
          <w:szCs w:val="20"/>
        </w:rPr>
        <w:t xml:space="preserve">, </w:t>
      </w:r>
      <w:r w:rsidRPr="0057104E">
        <w:rPr>
          <w:rFonts w:ascii="Dotum" w:eastAsia="Dotum" w:hAnsi="Dotum"/>
          <w:bCs/>
          <w:i/>
          <w:iCs/>
          <w:sz w:val="20"/>
          <w:szCs w:val="20"/>
        </w:rPr>
        <w:t>Rekenkameronderzoek naar schuldhulpverlening in de gemeente Laarbeek</w:t>
      </w:r>
      <w:r w:rsidR="00960C60" w:rsidRPr="0057104E">
        <w:rPr>
          <w:rFonts w:ascii="Dotum" w:eastAsia="Dotum" w:hAnsi="Dotum"/>
          <w:bCs/>
          <w:sz w:val="20"/>
          <w:szCs w:val="20"/>
        </w:rPr>
        <w:t>,</w:t>
      </w:r>
      <w:r w:rsidR="00960C60" w:rsidRPr="0057104E">
        <w:rPr>
          <w:rFonts w:ascii="Dotum" w:eastAsia="Dotum" w:hAnsi="Dotum"/>
          <w:bCs/>
          <w:i/>
          <w:iCs/>
          <w:sz w:val="20"/>
          <w:szCs w:val="20"/>
        </w:rPr>
        <w:t xml:space="preserve"> </w:t>
      </w:r>
      <w:r w:rsidR="00960C60" w:rsidRPr="0057104E">
        <w:rPr>
          <w:rFonts w:ascii="Dotum" w:eastAsia="Dotum" w:hAnsi="Dotum"/>
          <w:bCs/>
          <w:sz w:val="20"/>
          <w:szCs w:val="20"/>
        </w:rPr>
        <w:t>2021</w:t>
      </w:r>
    </w:p>
    <w:p w14:paraId="4ABE9558" w14:textId="77777777" w:rsidR="0067763B" w:rsidRPr="0057104E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57104E">
        <w:rPr>
          <w:rFonts w:ascii="Dotum" w:eastAsia="Dotum" w:hAnsi="Dotum"/>
          <w:bCs/>
          <w:sz w:val="20"/>
          <w:szCs w:val="20"/>
        </w:rPr>
        <w:t xml:space="preserve">Lansingerland, </w:t>
      </w:r>
      <w:r w:rsidRPr="0057104E">
        <w:rPr>
          <w:rFonts w:ascii="Dotum" w:eastAsia="Dotum" w:hAnsi="Dotum"/>
          <w:bCs/>
          <w:i/>
          <w:iCs/>
          <w:sz w:val="20"/>
          <w:szCs w:val="20"/>
        </w:rPr>
        <w:t>Belofte maakt schuld. Onderzoek naar schulddienstverlening</w:t>
      </w:r>
      <w:r w:rsidRPr="0057104E">
        <w:rPr>
          <w:rFonts w:ascii="Dotum" w:eastAsia="Dotum" w:hAnsi="Dotum"/>
          <w:bCs/>
          <w:sz w:val="20"/>
          <w:szCs w:val="20"/>
        </w:rPr>
        <w:t>, 2020</w:t>
      </w:r>
    </w:p>
    <w:p w14:paraId="0CEE0BF3" w14:textId="77777777" w:rsidR="00105F3A" w:rsidRPr="0057104E" w:rsidRDefault="00105F3A" w:rsidP="00105F3A">
      <w:pPr>
        <w:pStyle w:val="Lijstalinea"/>
        <w:numPr>
          <w:ilvl w:val="0"/>
          <w:numId w:val="2"/>
        </w:numPr>
        <w:rPr>
          <w:rFonts w:ascii="Dotum" w:eastAsia="Dotum" w:hAnsi="Dotum"/>
          <w:bCs/>
          <w:sz w:val="20"/>
          <w:szCs w:val="20"/>
        </w:rPr>
      </w:pPr>
      <w:r w:rsidRPr="0057104E">
        <w:rPr>
          <w:rFonts w:ascii="Dotum" w:eastAsia="Dotum" w:hAnsi="Dotum"/>
          <w:bCs/>
          <w:sz w:val="20"/>
          <w:szCs w:val="20"/>
        </w:rPr>
        <w:t xml:space="preserve">Leiden en Leiderdorp, </w:t>
      </w:r>
      <w:r w:rsidRPr="0057104E">
        <w:rPr>
          <w:rFonts w:ascii="Dotum" w:eastAsia="Dotum" w:hAnsi="Dotum"/>
          <w:bCs/>
          <w:i/>
          <w:iCs/>
          <w:sz w:val="20"/>
          <w:szCs w:val="20"/>
        </w:rPr>
        <w:t>Schuldhulpverlening in Leiden en Leiderdorp</w:t>
      </w:r>
      <w:r w:rsidRPr="0057104E">
        <w:rPr>
          <w:rFonts w:ascii="Dotum" w:eastAsia="Dotum" w:hAnsi="Dotum"/>
          <w:bCs/>
          <w:sz w:val="20"/>
          <w:szCs w:val="20"/>
        </w:rPr>
        <w:t>, 2024</w:t>
      </w:r>
    </w:p>
    <w:p w14:paraId="0C741D8D" w14:textId="77777777" w:rsidR="0067763B" w:rsidRPr="0057104E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57104E">
        <w:rPr>
          <w:rFonts w:ascii="Dotum" w:eastAsia="Dotum" w:hAnsi="Dotum"/>
          <w:bCs/>
          <w:sz w:val="20"/>
          <w:szCs w:val="20"/>
        </w:rPr>
        <w:t xml:space="preserve">Neder-Betuwe, </w:t>
      </w:r>
      <w:r w:rsidRPr="0057104E">
        <w:rPr>
          <w:rFonts w:ascii="Dotum" w:eastAsia="Dotum" w:hAnsi="Dotum"/>
          <w:bCs/>
          <w:i/>
          <w:iCs/>
          <w:sz w:val="20"/>
          <w:szCs w:val="20"/>
        </w:rPr>
        <w:t>Problemen voorkomen is beter dan genezen</w:t>
      </w:r>
      <w:r w:rsidRPr="0057104E">
        <w:rPr>
          <w:rFonts w:ascii="Dotum" w:eastAsia="Dotum" w:hAnsi="Dotum"/>
          <w:bCs/>
          <w:sz w:val="20"/>
          <w:szCs w:val="20"/>
        </w:rPr>
        <w:t>, 2020</w:t>
      </w:r>
    </w:p>
    <w:p w14:paraId="6EB753A4" w14:textId="121145E5" w:rsidR="003A730E" w:rsidRPr="0057104E" w:rsidRDefault="003A730E" w:rsidP="003A730E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57104E">
        <w:rPr>
          <w:rFonts w:ascii="Dotum" w:eastAsia="Dotum" w:hAnsi="Dotum"/>
          <w:bCs/>
          <w:sz w:val="20"/>
          <w:szCs w:val="20"/>
        </w:rPr>
        <w:t>Nijkerk</w:t>
      </w:r>
      <w:r w:rsidR="00960C60" w:rsidRPr="0057104E">
        <w:rPr>
          <w:rFonts w:ascii="Dotum" w:eastAsia="Dotum" w:hAnsi="Dotum"/>
          <w:bCs/>
          <w:sz w:val="20"/>
          <w:szCs w:val="20"/>
        </w:rPr>
        <w:t xml:space="preserve">, </w:t>
      </w:r>
      <w:r w:rsidRPr="0057104E">
        <w:rPr>
          <w:rFonts w:ascii="Dotum" w:eastAsia="Dotum" w:hAnsi="Dotum"/>
          <w:bCs/>
          <w:i/>
          <w:iCs/>
          <w:sz w:val="20"/>
          <w:szCs w:val="20"/>
        </w:rPr>
        <w:t>Uit de schulden in de gemeente Nijkerk</w:t>
      </w:r>
      <w:r w:rsidR="00960C60" w:rsidRPr="0057104E">
        <w:rPr>
          <w:rFonts w:ascii="Dotum" w:eastAsia="Dotum" w:hAnsi="Dotum"/>
          <w:bCs/>
          <w:sz w:val="20"/>
          <w:szCs w:val="20"/>
        </w:rPr>
        <w:t>, 2021</w:t>
      </w:r>
    </w:p>
    <w:p w14:paraId="0A10A847" w14:textId="6E9E22BD" w:rsidR="003A730E" w:rsidRPr="003A730E" w:rsidRDefault="003A730E" w:rsidP="003A730E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57104E">
        <w:rPr>
          <w:rFonts w:ascii="Dotum" w:eastAsia="Dotum" w:hAnsi="Dotum"/>
          <w:bCs/>
          <w:sz w:val="20"/>
          <w:szCs w:val="20"/>
        </w:rPr>
        <w:t>Ooststellingwerf</w:t>
      </w:r>
      <w:r w:rsidRPr="003A730E">
        <w:rPr>
          <w:rFonts w:ascii="Dotum" w:eastAsia="Dotum" w:hAnsi="Dotum"/>
          <w:bCs/>
          <w:sz w:val="20"/>
          <w:szCs w:val="20"/>
        </w:rPr>
        <w:t xml:space="preserve"> en Opsterland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Pr="003A730E">
        <w:rPr>
          <w:rFonts w:ascii="Dotum" w:eastAsia="Dotum" w:hAnsi="Dotum"/>
          <w:bCs/>
          <w:i/>
          <w:iCs/>
          <w:sz w:val="20"/>
          <w:szCs w:val="20"/>
        </w:rPr>
        <w:t>Schuldhulpverlening in Ooststellingwerf en Schuldhulpverlening in Opste</w:t>
      </w:r>
      <w:r>
        <w:rPr>
          <w:rFonts w:ascii="Dotum" w:eastAsia="Dotum" w:hAnsi="Dotum"/>
          <w:bCs/>
          <w:i/>
          <w:iCs/>
          <w:sz w:val="20"/>
          <w:szCs w:val="20"/>
        </w:rPr>
        <w:t>r</w:t>
      </w:r>
      <w:r w:rsidRPr="003A730E">
        <w:rPr>
          <w:rFonts w:ascii="Dotum" w:eastAsia="Dotum" w:hAnsi="Dotum"/>
          <w:bCs/>
          <w:i/>
          <w:iCs/>
          <w:sz w:val="20"/>
          <w:szCs w:val="20"/>
        </w:rPr>
        <w:t>land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="00960C60" w:rsidRPr="003A730E">
        <w:rPr>
          <w:rFonts w:ascii="Dotum" w:eastAsia="Dotum" w:hAnsi="Dotum"/>
          <w:bCs/>
          <w:sz w:val="20"/>
          <w:szCs w:val="20"/>
        </w:rPr>
        <w:t>2021</w:t>
      </w:r>
    </w:p>
    <w:p w14:paraId="3D10F6B3" w14:textId="77777777" w:rsidR="00105F3A" w:rsidRDefault="00105F3A" w:rsidP="00105F3A">
      <w:pPr>
        <w:pStyle w:val="Lijstalinea"/>
        <w:numPr>
          <w:ilvl w:val="0"/>
          <w:numId w:val="2"/>
        </w:numPr>
        <w:rPr>
          <w:rFonts w:ascii="Dotum" w:eastAsia="Dotum" w:hAnsi="Dotum"/>
          <w:bCs/>
          <w:sz w:val="20"/>
          <w:szCs w:val="20"/>
        </w:rPr>
      </w:pPr>
      <w:r w:rsidRPr="00F47DAC">
        <w:rPr>
          <w:rFonts w:ascii="Dotum" w:eastAsia="Dotum" w:hAnsi="Dotum"/>
          <w:bCs/>
          <w:sz w:val="20"/>
          <w:szCs w:val="20"/>
        </w:rPr>
        <w:t xml:space="preserve">Oss, </w:t>
      </w:r>
      <w:r w:rsidRPr="00F47DAC">
        <w:rPr>
          <w:rFonts w:ascii="Dotum" w:eastAsia="Dotum" w:hAnsi="Dotum"/>
          <w:bCs/>
          <w:i/>
          <w:iCs/>
          <w:sz w:val="20"/>
          <w:szCs w:val="20"/>
        </w:rPr>
        <w:t>Samen tegen schulden</w:t>
      </w:r>
      <w:r w:rsidRPr="00F47DAC">
        <w:rPr>
          <w:rFonts w:ascii="Dotum" w:eastAsia="Dotum" w:hAnsi="Dotum"/>
          <w:bCs/>
          <w:sz w:val="20"/>
          <w:szCs w:val="20"/>
        </w:rPr>
        <w:t>, 2022</w:t>
      </w:r>
    </w:p>
    <w:p w14:paraId="3C145C46" w14:textId="7145DE65" w:rsidR="003A730E" w:rsidRPr="003A730E" w:rsidRDefault="003A730E" w:rsidP="003A730E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Overbetuwe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Pr="003A730E">
        <w:rPr>
          <w:rFonts w:ascii="Dotum" w:eastAsia="Dotum" w:hAnsi="Dotum"/>
          <w:bCs/>
          <w:i/>
          <w:iCs/>
          <w:sz w:val="20"/>
          <w:szCs w:val="20"/>
        </w:rPr>
        <w:t>Overbetuwe uit de schulden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="00960C60" w:rsidRPr="003A730E">
        <w:rPr>
          <w:rFonts w:ascii="Dotum" w:eastAsia="Dotum" w:hAnsi="Dotum"/>
          <w:bCs/>
          <w:sz w:val="20"/>
          <w:szCs w:val="20"/>
        </w:rPr>
        <w:t>2021</w:t>
      </w:r>
    </w:p>
    <w:p w14:paraId="0ABD55C2" w14:textId="77777777" w:rsidR="0067763B" w:rsidRPr="00960C60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Purmerend en Beemster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960C60">
        <w:rPr>
          <w:rFonts w:ascii="Dotum" w:eastAsia="Dotum" w:hAnsi="Dotum"/>
          <w:bCs/>
          <w:i/>
          <w:iCs/>
          <w:sz w:val="20"/>
          <w:szCs w:val="20"/>
        </w:rPr>
        <w:t>Integrale schuldhulpverlening</w:t>
      </w:r>
      <w:r>
        <w:rPr>
          <w:rFonts w:ascii="Dotum" w:eastAsia="Dotum" w:hAnsi="Dotum"/>
          <w:bCs/>
          <w:sz w:val="20"/>
          <w:szCs w:val="20"/>
        </w:rPr>
        <w:t>, 2017</w:t>
      </w:r>
    </w:p>
    <w:p w14:paraId="1C8FA262" w14:textId="77777777" w:rsidR="0067763B" w:rsidRPr="00960C60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Rotterdam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960C60">
        <w:rPr>
          <w:rFonts w:ascii="Dotum" w:eastAsia="Dotum" w:hAnsi="Dotum"/>
          <w:bCs/>
          <w:i/>
          <w:iCs/>
          <w:sz w:val="20"/>
          <w:szCs w:val="20"/>
        </w:rPr>
        <w:t>Hulp buiten bereik. Effectiviteit van het schulddienstverleningsbeleid</w:t>
      </w:r>
      <w:r>
        <w:rPr>
          <w:rFonts w:ascii="Dotum" w:eastAsia="Dotum" w:hAnsi="Dotum"/>
          <w:bCs/>
          <w:sz w:val="20"/>
          <w:szCs w:val="20"/>
        </w:rPr>
        <w:t>, 2017</w:t>
      </w:r>
    </w:p>
    <w:p w14:paraId="7424B0E9" w14:textId="2AF6F889" w:rsidR="003A730E" w:rsidRPr="003A730E" w:rsidRDefault="003A730E" w:rsidP="003A730E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Schagen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Pr="003A730E">
        <w:rPr>
          <w:rFonts w:ascii="Dotum" w:eastAsia="Dotum" w:hAnsi="Dotum"/>
          <w:bCs/>
          <w:i/>
          <w:iCs/>
          <w:sz w:val="20"/>
          <w:szCs w:val="20"/>
        </w:rPr>
        <w:t>Rekenkameronderzoek evaluatie schuldhulpverlening Schagen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="00960C60" w:rsidRPr="003A730E">
        <w:rPr>
          <w:rFonts w:ascii="Dotum" w:eastAsia="Dotum" w:hAnsi="Dotum"/>
          <w:bCs/>
          <w:sz w:val="20"/>
          <w:szCs w:val="20"/>
        </w:rPr>
        <w:t>2021</w:t>
      </w:r>
    </w:p>
    <w:p w14:paraId="5E258B1F" w14:textId="77777777" w:rsidR="0067763B" w:rsidRPr="00960C60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Súdwest-Fryslân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960C60">
        <w:rPr>
          <w:rFonts w:ascii="Dotum" w:eastAsia="Dotum" w:hAnsi="Dotum"/>
          <w:bCs/>
          <w:i/>
          <w:iCs/>
          <w:sz w:val="20"/>
          <w:szCs w:val="20"/>
        </w:rPr>
        <w:t>Schuldhulpverlening in de gemeente Súdwest-Fryslân</w:t>
      </w:r>
      <w:r>
        <w:rPr>
          <w:rFonts w:ascii="Dotum" w:eastAsia="Dotum" w:hAnsi="Dotum"/>
          <w:bCs/>
          <w:sz w:val="20"/>
          <w:szCs w:val="20"/>
        </w:rPr>
        <w:t>, 2017</w:t>
      </w:r>
    </w:p>
    <w:p w14:paraId="61F47664" w14:textId="77777777" w:rsidR="0067763B" w:rsidRPr="00960C60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Tiel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960C60">
        <w:rPr>
          <w:rFonts w:ascii="Dotum" w:eastAsia="Dotum" w:hAnsi="Dotum"/>
          <w:bCs/>
          <w:i/>
          <w:iCs/>
          <w:sz w:val="20"/>
          <w:szCs w:val="20"/>
        </w:rPr>
        <w:t>Schuldhulpverlening Tiel</w:t>
      </w:r>
      <w:r>
        <w:rPr>
          <w:rFonts w:ascii="Dotum" w:eastAsia="Dotum" w:hAnsi="Dotum"/>
          <w:bCs/>
          <w:sz w:val="20"/>
          <w:szCs w:val="20"/>
        </w:rPr>
        <w:t>, 2018</w:t>
      </w:r>
    </w:p>
    <w:p w14:paraId="7C099699" w14:textId="12A94DDB" w:rsidR="003A730E" w:rsidRPr="003A730E" w:rsidRDefault="003A730E" w:rsidP="003A730E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Venlo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Pr="00960C60">
        <w:rPr>
          <w:rFonts w:ascii="Dotum" w:eastAsia="Dotum" w:hAnsi="Dotum"/>
          <w:bCs/>
          <w:i/>
          <w:iCs/>
          <w:sz w:val="20"/>
          <w:szCs w:val="20"/>
        </w:rPr>
        <w:t xml:space="preserve">Helpt de schuldhulpverlening? Een Rekenkameronderzoek naar </w:t>
      </w:r>
      <w:r w:rsidR="00960C60" w:rsidRPr="00960C60">
        <w:rPr>
          <w:rFonts w:ascii="Dotum" w:eastAsia="Dotum" w:hAnsi="Dotum"/>
          <w:bCs/>
          <w:i/>
          <w:iCs/>
          <w:sz w:val="20"/>
          <w:szCs w:val="20"/>
        </w:rPr>
        <w:t>S</w:t>
      </w:r>
      <w:r w:rsidRPr="00960C60">
        <w:rPr>
          <w:rFonts w:ascii="Dotum" w:eastAsia="Dotum" w:hAnsi="Dotum"/>
          <w:bCs/>
          <w:i/>
          <w:iCs/>
          <w:sz w:val="20"/>
          <w:szCs w:val="20"/>
        </w:rPr>
        <w:t>chuldhulpverlening in</w:t>
      </w:r>
      <w:r w:rsidR="00910FE7">
        <w:rPr>
          <w:rFonts w:ascii="Dotum" w:eastAsia="Dotum" w:hAnsi="Dotum"/>
          <w:bCs/>
          <w:i/>
          <w:iCs/>
          <w:sz w:val="20"/>
          <w:szCs w:val="20"/>
        </w:rPr>
        <w:t xml:space="preserve"> </w:t>
      </w:r>
      <w:r w:rsidRPr="00960C60">
        <w:rPr>
          <w:rFonts w:ascii="Dotum" w:eastAsia="Dotum" w:hAnsi="Dotum"/>
          <w:bCs/>
          <w:i/>
          <w:iCs/>
          <w:sz w:val="20"/>
          <w:szCs w:val="20"/>
        </w:rPr>
        <w:t>Venlo</w:t>
      </w:r>
      <w:r w:rsidR="00960C60">
        <w:rPr>
          <w:rFonts w:ascii="Dotum" w:eastAsia="Dotum" w:hAnsi="Dotum"/>
          <w:bCs/>
          <w:sz w:val="20"/>
          <w:szCs w:val="20"/>
        </w:rPr>
        <w:t>, 2019</w:t>
      </w:r>
    </w:p>
    <w:p w14:paraId="3B29F57F" w14:textId="74DFBBAA" w:rsidR="003A730E" w:rsidRPr="00960C60" w:rsidRDefault="003A730E" w:rsidP="003A730E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Voorst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Pr="00960C60">
        <w:rPr>
          <w:rFonts w:ascii="Dotum" w:eastAsia="Dotum" w:hAnsi="Dotum"/>
          <w:bCs/>
          <w:i/>
          <w:iCs/>
          <w:sz w:val="20"/>
          <w:szCs w:val="20"/>
        </w:rPr>
        <w:t>Rekenkamerbrief over gemeentelijke schuldhulpverlening Voorst</w:t>
      </w:r>
      <w:r w:rsidR="00960C60">
        <w:rPr>
          <w:rFonts w:ascii="Dotum" w:eastAsia="Dotum" w:hAnsi="Dotum"/>
          <w:bCs/>
          <w:sz w:val="20"/>
          <w:szCs w:val="20"/>
        </w:rPr>
        <w:t>, 2018</w:t>
      </w:r>
    </w:p>
    <w:p w14:paraId="64E054AD" w14:textId="77777777" w:rsidR="00105F3A" w:rsidRDefault="00105F3A" w:rsidP="00105F3A">
      <w:pPr>
        <w:pStyle w:val="Lijstalinea"/>
        <w:numPr>
          <w:ilvl w:val="0"/>
          <w:numId w:val="2"/>
        </w:numPr>
        <w:rPr>
          <w:rFonts w:ascii="Dotum" w:eastAsia="Dotum" w:hAnsi="Dotum"/>
          <w:bCs/>
          <w:sz w:val="20"/>
          <w:szCs w:val="20"/>
        </w:rPr>
      </w:pPr>
      <w:r w:rsidRPr="00F47DAC">
        <w:rPr>
          <w:rFonts w:ascii="Dotum" w:eastAsia="Dotum" w:hAnsi="Dotum"/>
          <w:bCs/>
          <w:sz w:val="20"/>
          <w:szCs w:val="20"/>
        </w:rPr>
        <w:t xml:space="preserve">Wijdemeren, </w:t>
      </w:r>
      <w:r w:rsidRPr="00F47DAC">
        <w:rPr>
          <w:rFonts w:ascii="Dotum" w:eastAsia="Dotum" w:hAnsi="Dotum"/>
          <w:bCs/>
          <w:i/>
          <w:iCs/>
          <w:sz w:val="20"/>
          <w:szCs w:val="20"/>
        </w:rPr>
        <w:t>Armoede en schuldhulpverlening in Wijdemeren</w:t>
      </w:r>
      <w:r w:rsidRPr="00F47DAC">
        <w:rPr>
          <w:rFonts w:ascii="Dotum" w:eastAsia="Dotum" w:hAnsi="Dotum"/>
          <w:bCs/>
          <w:sz w:val="20"/>
          <w:szCs w:val="20"/>
        </w:rPr>
        <w:t>, 2023</w:t>
      </w:r>
    </w:p>
    <w:p w14:paraId="0652CCA8" w14:textId="77777777" w:rsidR="0067763B" w:rsidRPr="003A730E" w:rsidRDefault="0067763B" w:rsidP="0067763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Zaltbommel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3A730E">
        <w:rPr>
          <w:rFonts w:ascii="Dotum" w:eastAsia="Dotum" w:hAnsi="Dotum"/>
          <w:bCs/>
          <w:i/>
          <w:iCs/>
          <w:sz w:val="20"/>
          <w:szCs w:val="20"/>
        </w:rPr>
        <w:t>Schuldhulpverlening in Zaltbommel</w:t>
      </w:r>
      <w:r>
        <w:rPr>
          <w:rFonts w:ascii="Dotum" w:eastAsia="Dotum" w:hAnsi="Dotum"/>
          <w:bCs/>
          <w:sz w:val="20"/>
          <w:szCs w:val="20"/>
        </w:rPr>
        <w:t xml:space="preserve">, </w:t>
      </w:r>
      <w:r w:rsidRPr="003A730E">
        <w:rPr>
          <w:rFonts w:ascii="Dotum" w:eastAsia="Dotum" w:hAnsi="Dotum"/>
          <w:bCs/>
          <w:sz w:val="20"/>
          <w:szCs w:val="20"/>
        </w:rPr>
        <w:t>2021</w:t>
      </w:r>
    </w:p>
    <w:p w14:paraId="229406C4" w14:textId="472C6E25" w:rsidR="00A578E2" w:rsidRPr="005952AB" w:rsidRDefault="003A730E" w:rsidP="005952AB">
      <w:pPr>
        <w:pStyle w:val="Lijstalinea"/>
        <w:numPr>
          <w:ilvl w:val="0"/>
          <w:numId w:val="2"/>
        </w:numPr>
        <w:spacing w:line="240" w:lineRule="atLeast"/>
        <w:rPr>
          <w:rFonts w:ascii="Dotum" w:eastAsia="Dotum" w:hAnsi="Dotum"/>
          <w:bCs/>
          <w:i/>
          <w:iCs/>
          <w:sz w:val="20"/>
          <w:szCs w:val="20"/>
        </w:rPr>
      </w:pPr>
      <w:r w:rsidRPr="003A730E">
        <w:rPr>
          <w:rFonts w:ascii="Dotum" w:eastAsia="Dotum" w:hAnsi="Dotum"/>
          <w:bCs/>
          <w:sz w:val="20"/>
          <w:szCs w:val="20"/>
        </w:rPr>
        <w:t>Zwolle</w:t>
      </w:r>
      <w:r w:rsidR="00960C60">
        <w:rPr>
          <w:rFonts w:ascii="Dotum" w:eastAsia="Dotum" w:hAnsi="Dotum"/>
          <w:bCs/>
          <w:sz w:val="20"/>
          <w:szCs w:val="20"/>
        </w:rPr>
        <w:t xml:space="preserve">, </w:t>
      </w:r>
      <w:r w:rsidRPr="00960C60">
        <w:rPr>
          <w:rFonts w:ascii="Dotum" w:eastAsia="Dotum" w:hAnsi="Dotum"/>
          <w:bCs/>
          <w:i/>
          <w:iCs/>
          <w:sz w:val="20"/>
          <w:szCs w:val="20"/>
        </w:rPr>
        <w:t>Evaluatie schulddienstverlening gemeente Zwolle</w:t>
      </w:r>
      <w:r w:rsidR="00960C60">
        <w:rPr>
          <w:rFonts w:ascii="Dotum" w:eastAsia="Dotum" w:hAnsi="Dotum"/>
          <w:bCs/>
          <w:sz w:val="20"/>
          <w:szCs w:val="20"/>
        </w:rPr>
        <w:t>, 2016</w:t>
      </w:r>
    </w:p>
    <w:sectPr w:rsidR="00A578E2" w:rsidRPr="005952AB" w:rsidSect="00A578E2">
      <w:footerReference w:type="even" r:id="rId17"/>
      <w:footerReference w:type="default" r:id="rId18"/>
      <w:pgSz w:w="11906" w:h="16838"/>
      <w:pgMar w:top="129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DF2E6" w14:textId="77777777" w:rsidR="003D4697" w:rsidRDefault="003D4697" w:rsidP="00957BD7">
      <w:r>
        <w:separator/>
      </w:r>
    </w:p>
  </w:endnote>
  <w:endnote w:type="continuationSeparator" w:id="0">
    <w:p w14:paraId="777217B9" w14:textId="77777777" w:rsidR="003D4697" w:rsidRDefault="003D4697" w:rsidP="0095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909035030"/>
      <w:docPartObj>
        <w:docPartGallery w:val="Page Numbers (Bottom of Page)"/>
        <w:docPartUnique/>
      </w:docPartObj>
    </w:sdtPr>
    <w:sdtContent>
      <w:p w14:paraId="360183ED" w14:textId="25CAA09D" w:rsidR="00957BD7" w:rsidRDefault="00957BD7" w:rsidP="001A130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1A1309"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15D8B76D" w14:textId="77777777" w:rsidR="00957BD7" w:rsidRDefault="00957BD7" w:rsidP="00957BD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740981326"/>
      <w:docPartObj>
        <w:docPartGallery w:val="Page Numbers (Bottom of Page)"/>
        <w:docPartUnique/>
      </w:docPartObj>
    </w:sdtPr>
    <w:sdtEndPr>
      <w:rPr>
        <w:rStyle w:val="Paginanummer"/>
        <w:rFonts w:ascii="Dotum" w:eastAsia="Dotum" w:hAnsi="Dotum"/>
        <w:sz w:val="20"/>
        <w:szCs w:val="20"/>
      </w:rPr>
    </w:sdtEndPr>
    <w:sdtContent>
      <w:p w14:paraId="29C4E6E3" w14:textId="24395B0A" w:rsidR="00957BD7" w:rsidRPr="00957BD7" w:rsidRDefault="00957BD7" w:rsidP="001A1309">
        <w:pPr>
          <w:pStyle w:val="Voettekst"/>
          <w:framePr w:wrap="none" w:vAnchor="text" w:hAnchor="margin" w:xAlign="right" w:y="1"/>
          <w:rPr>
            <w:rStyle w:val="Paginanummer"/>
            <w:rFonts w:ascii="Dotum" w:eastAsia="Dotum" w:hAnsi="Dotum"/>
            <w:sz w:val="20"/>
            <w:szCs w:val="20"/>
          </w:rPr>
        </w:pPr>
        <w:r w:rsidRPr="00957BD7">
          <w:rPr>
            <w:rStyle w:val="Paginanummer"/>
            <w:rFonts w:ascii="Dotum" w:eastAsia="Dotum" w:hAnsi="Dotum"/>
            <w:sz w:val="20"/>
            <w:szCs w:val="20"/>
          </w:rPr>
          <w:fldChar w:fldCharType="begin"/>
        </w:r>
        <w:r w:rsidRPr="00957BD7">
          <w:rPr>
            <w:rStyle w:val="Paginanummer"/>
            <w:rFonts w:ascii="Dotum" w:eastAsia="Dotum" w:hAnsi="Dotum"/>
            <w:sz w:val="20"/>
            <w:szCs w:val="20"/>
          </w:rPr>
          <w:instrText xml:space="preserve"> PAGE </w:instrText>
        </w:r>
        <w:r w:rsidRPr="00957BD7">
          <w:rPr>
            <w:rStyle w:val="Paginanummer"/>
            <w:rFonts w:ascii="Dotum" w:eastAsia="Dotum" w:hAnsi="Dotum"/>
            <w:sz w:val="20"/>
            <w:szCs w:val="20"/>
          </w:rPr>
          <w:fldChar w:fldCharType="separate"/>
        </w:r>
        <w:r w:rsidRPr="00957BD7">
          <w:rPr>
            <w:rStyle w:val="Paginanummer"/>
            <w:rFonts w:ascii="Dotum" w:eastAsia="Dotum" w:hAnsi="Dotum"/>
            <w:noProof/>
            <w:sz w:val="20"/>
            <w:szCs w:val="20"/>
          </w:rPr>
          <w:t>1</w:t>
        </w:r>
        <w:r w:rsidRPr="00957BD7">
          <w:rPr>
            <w:rStyle w:val="Paginanummer"/>
            <w:rFonts w:ascii="Dotum" w:eastAsia="Dotum" w:hAnsi="Dotum"/>
            <w:sz w:val="20"/>
            <w:szCs w:val="20"/>
          </w:rPr>
          <w:fldChar w:fldCharType="end"/>
        </w:r>
      </w:p>
    </w:sdtContent>
  </w:sdt>
  <w:p w14:paraId="11B3620A" w14:textId="2E1CDC3A" w:rsidR="00957BD7" w:rsidRDefault="00957BD7" w:rsidP="00957BD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0D8DE" w14:textId="77777777" w:rsidR="003D4697" w:rsidRDefault="003D4697" w:rsidP="00957BD7">
      <w:r>
        <w:separator/>
      </w:r>
    </w:p>
  </w:footnote>
  <w:footnote w:type="continuationSeparator" w:id="0">
    <w:p w14:paraId="659122FD" w14:textId="77777777" w:rsidR="003D4697" w:rsidRDefault="003D4697" w:rsidP="00957BD7">
      <w:r>
        <w:continuationSeparator/>
      </w:r>
    </w:p>
  </w:footnote>
  <w:footnote w:id="1">
    <w:p w14:paraId="5AF1FF76" w14:textId="3641CC8E" w:rsidR="00811668" w:rsidRPr="008B4310" w:rsidRDefault="00811668" w:rsidP="00811668">
      <w:pPr>
        <w:pStyle w:val="Voetnoottekst"/>
        <w:rPr>
          <w:rFonts w:ascii="Dotum" w:eastAsia="Dotum" w:hAnsi="Dotum"/>
          <w:sz w:val="16"/>
          <w:szCs w:val="16"/>
        </w:rPr>
      </w:pPr>
      <w:r w:rsidRPr="008B4310">
        <w:rPr>
          <w:rStyle w:val="Voetnootmarkering"/>
          <w:rFonts w:ascii="Dotum" w:eastAsia="Dotum" w:hAnsi="Dotum"/>
          <w:sz w:val="16"/>
          <w:szCs w:val="16"/>
        </w:rPr>
        <w:footnoteRef/>
      </w:r>
      <w:r w:rsidRPr="008B4310">
        <w:rPr>
          <w:rFonts w:ascii="Dotum" w:eastAsia="Dotum" w:hAnsi="Dotum"/>
          <w:sz w:val="16"/>
          <w:szCs w:val="16"/>
        </w:rPr>
        <w:t xml:space="preserve"> </w:t>
      </w:r>
      <w:r>
        <w:rPr>
          <w:rFonts w:ascii="Dotum" w:eastAsia="Dotum" w:hAnsi="Dotum"/>
          <w:sz w:val="16"/>
          <w:szCs w:val="16"/>
        </w:rPr>
        <w:t xml:space="preserve">Een </w:t>
      </w:r>
      <w:r w:rsidR="00D164E6">
        <w:rPr>
          <w:rFonts w:ascii="Dotum" w:eastAsia="Dotum" w:hAnsi="Dotum"/>
          <w:sz w:val="16"/>
          <w:szCs w:val="16"/>
        </w:rPr>
        <w:t xml:space="preserve">centrale </w:t>
      </w:r>
      <w:r>
        <w:rPr>
          <w:rFonts w:ascii="Dotum" w:eastAsia="Dotum" w:hAnsi="Dotum"/>
          <w:sz w:val="16"/>
          <w:szCs w:val="16"/>
        </w:rPr>
        <w:t>vraag kan betrekking hebben op meerdere hoofdthema’s.</w:t>
      </w:r>
    </w:p>
  </w:footnote>
  <w:footnote w:id="2">
    <w:p w14:paraId="51B2F316" w14:textId="7570BFC1" w:rsidR="00763975" w:rsidRPr="008B4310" w:rsidRDefault="00763975" w:rsidP="00763975">
      <w:pPr>
        <w:pStyle w:val="Voetnoottekst"/>
        <w:rPr>
          <w:rFonts w:ascii="Dotum" w:eastAsia="Dotum" w:hAnsi="Dotum"/>
          <w:sz w:val="16"/>
          <w:szCs w:val="16"/>
        </w:rPr>
      </w:pPr>
      <w:r w:rsidRPr="008B4310">
        <w:rPr>
          <w:rStyle w:val="Voetnootmarkering"/>
          <w:rFonts w:ascii="Dotum" w:eastAsia="Dotum" w:hAnsi="Dotum"/>
          <w:sz w:val="16"/>
          <w:szCs w:val="16"/>
        </w:rPr>
        <w:footnoteRef/>
      </w:r>
      <w:r w:rsidRPr="008B4310">
        <w:rPr>
          <w:rFonts w:ascii="Dotum" w:eastAsia="Dotum" w:hAnsi="Dotum"/>
          <w:sz w:val="16"/>
          <w:szCs w:val="16"/>
        </w:rPr>
        <w:t xml:space="preserve"> </w:t>
      </w:r>
      <w:r w:rsidR="008460D3">
        <w:rPr>
          <w:rFonts w:ascii="Dotum" w:eastAsia="Dotum" w:hAnsi="Dotum"/>
          <w:sz w:val="16"/>
          <w:szCs w:val="16"/>
        </w:rPr>
        <w:t xml:space="preserve">Drie </w:t>
      </w:r>
      <w:r>
        <w:rPr>
          <w:rFonts w:ascii="Dotum" w:eastAsia="Dotum" w:hAnsi="Dotum"/>
          <w:sz w:val="16"/>
          <w:szCs w:val="16"/>
        </w:rPr>
        <w:t>Rekenkamer(</w:t>
      </w:r>
      <w:proofErr w:type="spellStart"/>
      <w:r>
        <w:rPr>
          <w:rFonts w:ascii="Dotum" w:eastAsia="Dotum" w:hAnsi="Dotum"/>
          <w:sz w:val="16"/>
          <w:szCs w:val="16"/>
        </w:rPr>
        <w:t>cie</w:t>
      </w:r>
      <w:proofErr w:type="spellEnd"/>
      <w:r>
        <w:rPr>
          <w:rFonts w:ascii="Dotum" w:eastAsia="Dotum" w:hAnsi="Dotum"/>
          <w:sz w:val="16"/>
          <w:szCs w:val="16"/>
        </w:rPr>
        <w:t>)</w:t>
      </w:r>
      <w:r w:rsidR="008460D3">
        <w:rPr>
          <w:rFonts w:ascii="Dotum" w:eastAsia="Dotum" w:hAnsi="Dotum"/>
          <w:sz w:val="16"/>
          <w:szCs w:val="16"/>
        </w:rPr>
        <w:t>s</w:t>
      </w:r>
      <w:r>
        <w:rPr>
          <w:rFonts w:ascii="Dotum" w:eastAsia="Dotum" w:hAnsi="Dotum"/>
          <w:sz w:val="16"/>
          <w:szCs w:val="16"/>
        </w:rPr>
        <w:t xml:space="preserve"> </w:t>
      </w:r>
      <w:r w:rsidR="008460D3">
        <w:rPr>
          <w:rFonts w:ascii="Dotum" w:eastAsia="Dotum" w:hAnsi="Dotum"/>
          <w:sz w:val="16"/>
          <w:szCs w:val="16"/>
        </w:rPr>
        <w:t xml:space="preserve">hebben </w:t>
      </w:r>
      <w:r>
        <w:rPr>
          <w:rFonts w:ascii="Dotum" w:eastAsia="Dotum" w:hAnsi="Dotum"/>
          <w:sz w:val="16"/>
          <w:szCs w:val="16"/>
        </w:rPr>
        <w:t>alleen onderzoeksvragen geformuleerd.</w:t>
      </w:r>
    </w:p>
  </w:footnote>
  <w:footnote w:id="3">
    <w:p w14:paraId="76679C0E" w14:textId="0F0E7A77" w:rsidR="00BE1CD8" w:rsidRPr="008B4310" w:rsidRDefault="00BE1CD8" w:rsidP="00BE1CD8">
      <w:pPr>
        <w:pStyle w:val="Voetnoottekst"/>
        <w:rPr>
          <w:rFonts w:ascii="Dotum" w:eastAsia="Dotum" w:hAnsi="Dotum"/>
          <w:sz w:val="16"/>
          <w:szCs w:val="16"/>
        </w:rPr>
      </w:pPr>
      <w:r w:rsidRPr="008B4310">
        <w:rPr>
          <w:rStyle w:val="Voetnootmarkering"/>
          <w:rFonts w:ascii="Dotum" w:eastAsia="Dotum" w:hAnsi="Dotum"/>
          <w:sz w:val="16"/>
          <w:szCs w:val="16"/>
        </w:rPr>
        <w:footnoteRef/>
      </w:r>
      <w:r w:rsidRPr="008B4310">
        <w:rPr>
          <w:rFonts w:ascii="Dotum" w:eastAsia="Dotum" w:hAnsi="Dotum"/>
          <w:sz w:val="16"/>
          <w:szCs w:val="16"/>
        </w:rPr>
        <w:t xml:space="preserve"> </w:t>
      </w:r>
      <w:r w:rsidR="000E2B03">
        <w:rPr>
          <w:rFonts w:ascii="Dotum" w:eastAsia="Dotum" w:hAnsi="Dotum"/>
          <w:sz w:val="16"/>
          <w:szCs w:val="16"/>
        </w:rPr>
        <w:t>De</w:t>
      </w:r>
      <w:r>
        <w:rPr>
          <w:rFonts w:ascii="Dotum" w:eastAsia="Dotum" w:hAnsi="Dotum"/>
          <w:sz w:val="16"/>
          <w:szCs w:val="16"/>
        </w:rPr>
        <w:t xml:space="preserve"> norm</w:t>
      </w:r>
      <w:r w:rsidR="000E2B03">
        <w:rPr>
          <w:rFonts w:ascii="Dotum" w:eastAsia="Dotum" w:hAnsi="Dotum"/>
          <w:sz w:val="16"/>
          <w:szCs w:val="16"/>
        </w:rPr>
        <w:t xml:space="preserve">en in de Rekenkamerrapporten zijn geïnventariseerd op basis van </w:t>
      </w:r>
      <w:r>
        <w:rPr>
          <w:rFonts w:ascii="Dotum" w:eastAsia="Dotum" w:hAnsi="Dotum"/>
          <w:sz w:val="16"/>
          <w:szCs w:val="16"/>
        </w:rPr>
        <w:t>meerdere</w:t>
      </w:r>
      <w:r w:rsidR="00B77140">
        <w:rPr>
          <w:rFonts w:ascii="Dotum" w:eastAsia="Dotum" w:hAnsi="Dotum"/>
          <w:sz w:val="16"/>
          <w:szCs w:val="16"/>
        </w:rPr>
        <w:t xml:space="preserve"> sub</w:t>
      </w:r>
      <w:r>
        <w:rPr>
          <w:rFonts w:ascii="Dotum" w:eastAsia="Dotum" w:hAnsi="Dotum"/>
          <w:sz w:val="16"/>
          <w:szCs w:val="16"/>
        </w:rPr>
        <w:t>thema’s</w:t>
      </w:r>
      <w:r w:rsidR="00913E77">
        <w:rPr>
          <w:rFonts w:ascii="Dotum" w:eastAsia="Dotum" w:hAnsi="Dotum"/>
          <w:sz w:val="16"/>
          <w:szCs w:val="16"/>
        </w:rPr>
        <w:t xml:space="preserve"> </w:t>
      </w:r>
      <w:r w:rsidR="000E2B03">
        <w:rPr>
          <w:rFonts w:ascii="Dotum" w:eastAsia="Dotum" w:hAnsi="Dotum"/>
          <w:sz w:val="16"/>
          <w:szCs w:val="16"/>
        </w:rPr>
        <w:t xml:space="preserve">(zie tabel 1). Om </w:t>
      </w:r>
      <w:r w:rsidR="003122EB">
        <w:rPr>
          <w:rFonts w:ascii="Dotum" w:eastAsia="Dotum" w:hAnsi="Dotum"/>
          <w:sz w:val="16"/>
          <w:szCs w:val="16"/>
        </w:rPr>
        <w:t xml:space="preserve">de scores op de normen </w:t>
      </w:r>
      <w:r w:rsidR="000E2B03">
        <w:rPr>
          <w:rFonts w:ascii="Dotum" w:eastAsia="Dotum" w:hAnsi="Dotum"/>
          <w:sz w:val="16"/>
          <w:szCs w:val="16"/>
        </w:rPr>
        <w:t>goed t</w:t>
      </w:r>
      <w:r w:rsidR="003122EB">
        <w:rPr>
          <w:rFonts w:ascii="Dotum" w:eastAsia="Dotum" w:hAnsi="Dotum"/>
          <w:sz w:val="16"/>
          <w:szCs w:val="16"/>
        </w:rPr>
        <w:t xml:space="preserve">e kunnen vergelijken met de scores op de centrale vragen, </w:t>
      </w:r>
      <w:r w:rsidR="00BB61E9">
        <w:rPr>
          <w:rFonts w:ascii="Dotum" w:eastAsia="Dotum" w:hAnsi="Dotum"/>
          <w:sz w:val="16"/>
          <w:szCs w:val="16"/>
        </w:rPr>
        <w:t xml:space="preserve">zijn in tabel 3 </w:t>
      </w:r>
      <w:r w:rsidR="00913E77">
        <w:rPr>
          <w:rFonts w:ascii="Dotum" w:eastAsia="Dotum" w:hAnsi="Dotum"/>
          <w:sz w:val="16"/>
          <w:szCs w:val="16"/>
        </w:rPr>
        <w:t xml:space="preserve">voor de normen </w:t>
      </w:r>
      <w:r w:rsidR="003122EB">
        <w:rPr>
          <w:rFonts w:ascii="Dotum" w:eastAsia="Dotum" w:hAnsi="Dotum"/>
          <w:sz w:val="16"/>
          <w:szCs w:val="16"/>
        </w:rPr>
        <w:t xml:space="preserve">de scores </w:t>
      </w:r>
      <w:r w:rsidR="00BB61E9">
        <w:rPr>
          <w:rFonts w:ascii="Dotum" w:eastAsia="Dotum" w:hAnsi="Dotum"/>
          <w:sz w:val="16"/>
          <w:szCs w:val="16"/>
        </w:rPr>
        <w:t>op hoofdthema’s weergegeven</w:t>
      </w:r>
      <w:r>
        <w:rPr>
          <w:rFonts w:ascii="Dotum" w:eastAsia="Dotum" w:hAnsi="Dotum"/>
          <w:sz w:val="16"/>
          <w:szCs w:val="16"/>
        </w:rPr>
        <w:t>.</w:t>
      </w:r>
    </w:p>
  </w:footnote>
  <w:footnote w:id="4">
    <w:p w14:paraId="60F8D97E" w14:textId="228A2203" w:rsidR="00477475" w:rsidRPr="00477475" w:rsidRDefault="00477475" w:rsidP="00477475">
      <w:pPr>
        <w:pStyle w:val="Voetnoottekst"/>
        <w:rPr>
          <w:rFonts w:ascii="Dotum" w:eastAsia="Dotum" w:hAnsi="Dotum"/>
          <w:sz w:val="16"/>
          <w:szCs w:val="16"/>
        </w:rPr>
      </w:pPr>
      <w:r w:rsidRPr="00477475">
        <w:rPr>
          <w:rStyle w:val="Voetnootmarkering"/>
          <w:rFonts w:ascii="Dotum" w:eastAsia="Dotum" w:hAnsi="Dotum"/>
          <w:sz w:val="16"/>
          <w:szCs w:val="16"/>
        </w:rPr>
        <w:footnoteRef/>
      </w:r>
      <w:r w:rsidRPr="00244910">
        <w:rPr>
          <w:rFonts w:ascii="Dotum" w:eastAsia="Dotum" w:hAnsi="Dotum"/>
          <w:sz w:val="16"/>
          <w:szCs w:val="16"/>
        </w:rPr>
        <w:t xml:space="preserve"> </w:t>
      </w:r>
      <w:r w:rsidR="00763975">
        <w:rPr>
          <w:rFonts w:ascii="Dotum" w:eastAsia="Dotum" w:hAnsi="Dotum"/>
          <w:sz w:val="16"/>
          <w:szCs w:val="16"/>
        </w:rPr>
        <w:t>V</w:t>
      </w:r>
      <w:r w:rsidR="00412294">
        <w:rPr>
          <w:rFonts w:ascii="Dotum" w:eastAsia="Dotum" w:hAnsi="Dotum"/>
          <w:sz w:val="16"/>
          <w:szCs w:val="16"/>
        </w:rPr>
        <w:t>ijf</w:t>
      </w:r>
      <w:r w:rsidR="00763975">
        <w:rPr>
          <w:rFonts w:ascii="Dotum" w:eastAsia="Dotum" w:hAnsi="Dotum"/>
          <w:sz w:val="16"/>
          <w:szCs w:val="16"/>
        </w:rPr>
        <w:t>tien</w:t>
      </w:r>
      <w:r w:rsidR="0080681E">
        <w:rPr>
          <w:rFonts w:ascii="Dotum" w:eastAsia="Dotum" w:hAnsi="Dotum"/>
          <w:sz w:val="16"/>
          <w:szCs w:val="16"/>
        </w:rPr>
        <w:t xml:space="preserve"> </w:t>
      </w:r>
      <w:r w:rsidRPr="00477475">
        <w:rPr>
          <w:rFonts w:ascii="Dotum" w:eastAsia="Dotum" w:hAnsi="Dotum"/>
          <w:sz w:val="16"/>
          <w:szCs w:val="16"/>
        </w:rPr>
        <w:t>Rekenkamer(</w:t>
      </w:r>
      <w:proofErr w:type="spellStart"/>
      <w:r w:rsidR="0037307D">
        <w:rPr>
          <w:rFonts w:ascii="Dotum" w:eastAsia="Dotum" w:hAnsi="Dotum"/>
          <w:sz w:val="16"/>
          <w:szCs w:val="16"/>
        </w:rPr>
        <w:t>cie</w:t>
      </w:r>
      <w:proofErr w:type="spellEnd"/>
      <w:r w:rsidRPr="00477475">
        <w:rPr>
          <w:rFonts w:ascii="Dotum" w:eastAsia="Dotum" w:hAnsi="Dotum"/>
          <w:sz w:val="16"/>
          <w:szCs w:val="16"/>
        </w:rPr>
        <w:t>)s hebben g</w:t>
      </w:r>
      <w:r w:rsidR="000B2A33">
        <w:rPr>
          <w:rFonts w:ascii="Dotum" w:eastAsia="Dotum" w:hAnsi="Dotum"/>
          <w:sz w:val="16"/>
          <w:szCs w:val="16"/>
        </w:rPr>
        <w:t>éé</w:t>
      </w:r>
      <w:r w:rsidRPr="00477475">
        <w:rPr>
          <w:rFonts w:ascii="Dotum" w:eastAsia="Dotum" w:hAnsi="Dotum"/>
          <w:sz w:val="16"/>
          <w:szCs w:val="16"/>
        </w:rPr>
        <w:t xml:space="preserve">n normenkader opgenomen in </w:t>
      </w:r>
      <w:r w:rsidR="00763975">
        <w:rPr>
          <w:rFonts w:ascii="Dotum" w:eastAsia="Dotum" w:hAnsi="Dotum"/>
          <w:sz w:val="16"/>
          <w:szCs w:val="16"/>
        </w:rPr>
        <w:t>hun</w:t>
      </w:r>
      <w:r w:rsidRPr="00477475">
        <w:rPr>
          <w:rFonts w:ascii="Dotum" w:eastAsia="Dotum" w:hAnsi="Dotum"/>
          <w:sz w:val="16"/>
          <w:szCs w:val="16"/>
        </w:rPr>
        <w:t xml:space="preserve"> rapport. </w:t>
      </w:r>
    </w:p>
  </w:footnote>
  <w:footnote w:id="5">
    <w:p w14:paraId="5CD00755" w14:textId="468F5A64" w:rsidR="00A800D6" w:rsidRPr="00A800D6" w:rsidRDefault="00A800D6">
      <w:pPr>
        <w:pStyle w:val="Voetnoottekst"/>
        <w:rPr>
          <w:rFonts w:ascii="Dotum" w:eastAsia="Dotum" w:hAnsi="Dotum"/>
          <w:sz w:val="16"/>
          <w:szCs w:val="16"/>
        </w:rPr>
      </w:pPr>
      <w:r w:rsidRPr="00A800D6">
        <w:rPr>
          <w:rStyle w:val="Voetnootmarkering"/>
          <w:rFonts w:ascii="Dotum" w:eastAsia="Dotum" w:hAnsi="Dotum"/>
          <w:sz w:val="16"/>
          <w:szCs w:val="16"/>
        </w:rPr>
        <w:footnoteRef/>
      </w:r>
      <w:r w:rsidRPr="00A800D6">
        <w:rPr>
          <w:rFonts w:ascii="Dotum" w:eastAsia="Dotum" w:hAnsi="Dotum"/>
          <w:sz w:val="16"/>
          <w:szCs w:val="16"/>
        </w:rPr>
        <w:t xml:space="preserve"> </w:t>
      </w:r>
      <w:r w:rsidR="00F97102">
        <w:rPr>
          <w:rFonts w:ascii="Dotum" w:eastAsia="Dotum" w:hAnsi="Dotum"/>
          <w:sz w:val="16"/>
          <w:szCs w:val="16"/>
        </w:rPr>
        <w:t>3</w:t>
      </w:r>
      <w:r w:rsidR="007B3422">
        <w:rPr>
          <w:rFonts w:ascii="Dotum" w:eastAsia="Dotum" w:hAnsi="Dotum"/>
          <w:sz w:val="16"/>
          <w:szCs w:val="16"/>
        </w:rPr>
        <w:t>6</w:t>
      </w:r>
      <w:r w:rsidR="00F97102">
        <w:rPr>
          <w:rFonts w:ascii="Dotum" w:eastAsia="Dotum" w:hAnsi="Dotum"/>
          <w:sz w:val="16"/>
          <w:szCs w:val="16"/>
        </w:rPr>
        <w:t xml:space="preserve">% van de geïnventariseerde </w:t>
      </w:r>
      <w:r w:rsidRPr="00A800D6">
        <w:rPr>
          <w:rFonts w:ascii="Dotum" w:eastAsia="Dotum" w:hAnsi="Dotum"/>
          <w:sz w:val="16"/>
          <w:szCs w:val="16"/>
        </w:rPr>
        <w:t xml:space="preserve">Rekenkamerrapporten </w:t>
      </w:r>
      <w:r w:rsidR="00F97102">
        <w:rPr>
          <w:rFonts w:ascii="Dotum" w:eastAsia="Dotum" w:hAnsi="Dotum"/>
          <w:sz w:val="16"/>
          <w:szCs w:val="16"/>
        </w:rPr>
        <w:t>bevatte</w:t>
      </w:r>
      <w:r>
        <w:rPr>
          <w:rFonts w:ascii="Dotum" w:eastAsia="Dotum" w:hAnsi="Dotum"/>
          <w:sz w:val="16"/>
          <w:szCs w:val="16"/>
        </w:rPr>
        <w:t xml:space="preserve"> </w:t>
      </w:r>
      <w:r w:rsidRPr="00A800D6">
        <w:rPr>
          <w:rFonts w:ascii="Dotum" w:eastAsia="Dotum" w:hAnsi="Dotum"/>
          <w:sz w:val="16"/>
          <w:szCs w:val="16"/>
        </w:rPr>
        <w:t>g</w:t>
      </w:r>
      <w:r w:rsidR="00A059BF">
        <w:rPr>
          <w:rFonts w:ascii="Dotum" w:eastAsia="Dotum" w:hAnsi="Dotum"/>
          <w:sz w:val="16"/>
          <w:szCs w:val="16"/>
        </w:rPr>
        <w:t>éé</w:t>
      </w:r>
      <w:r w:rsidRPr="00A800D6">
        <w:rPr>
          <w:rFonts w:ascii="Dotum" w:eastAsia="Dotum" w:hAnsi="Dotum"/>
          <w:sz w:val="16"/>
          <w:szCs w:val="16"/>
        </w:rPr>
        <w:t>n normen</w:t>
      </w:r>
      <w:r w:rsidR="0080681E">
        <w:rPr>
          <w:rFonts w:ascii="Dotum" w:eastAsia="Dotum" w:hAnsi="Dotum"/>
          <w:sz w:val="16"/>
          <w:szCs w:val="16"/>
        </w:rPr>
        <w:t>kader</w:t>
      </w:r>
      <w:r w:rsidRPr="00A800D6">
        <w:rPr>
          <w:rFonts w:ascii="Dotum" w:eastAsia="Dotum" w:hAnsi="Dotum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228"/>
    <w:multiLevelType w:val="multilevel"/>
    <w:tmpl w:val="5BA8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421FA"/>
    <w:multiLevelType w:val="hybridMultilevel"/>
    <w:tmpl w:val="368C004E"/>
    <w:lvl w:ilvl="0" w:tplc="C8F2A52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04D2"/>
    <w:multiLevelType w:val="multilevel"/>
    <w:tmpl w:val="481A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7C3FD3"/>
    <w:multiLevelType w:val="hybridMultilevel"/>
    <w:tmpl w:val="6010D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C36ED"/>
    <w:multiLevelType w:val="multilevel"/>
    <w:tmpl w:val="D75E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50ACE"/>
    <w:multiLevelType w:val="hybridMultilevel"/>
    <w:tmpl w:val="BB402BB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E3E56"/>
    <w:multiLevelType w:val="multilevel"/>
    <w:tmpl w:val="6DC0E366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3"/>
      <w:numFmt w:val="decimal"/>
      <w:isLgl/>
      <w:lvlText w:val="%1.%2"/>
      <w:lvlJc w:val="left"/>
      <w:pPr>
        <w:ind w:left="1060" w:hanging="70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eastAsia"/>
      </w:rPr>
    </w:lvl>
  </w:abstractNum>
  <w:abstractNum w:abstractNumId="7" w15:restartNumberingAfterBreak="0">
    <w:nsid w:val="2C3E0AB3"/>
    <w:multiLevelType w:val="hybridMultilevel"/>
    <w:tmpl w:val="CB7A94A8"/>
    <w:lvl w:ilvl="0" w:tplc="5428FC9E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  <w:color w:val="10357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C5440"/>
    <w:multiLevelType w:val="hybridMultilevel"/>
    <w:tmpl w:val="1D664BC0"/>
    <w:lvl w:ilvl="0" w:tplc="6A4E9756">
      <w:start w:val="2"/>
      <w:numFmt w:val="bullet"/>
      <w:lvlText w:val="-"/>
      <w:lvlJc w:val="left"/>
      <w:pPr>
        <w:ind w:left="360" w:hanging="360"/>
      </w:pPr>
      <w:rPr>
        <w:rFonts w:ascii="Dotum" w:eastAsia="Dotum" w:hAnsi="Dotum" w:cstheme="minorBidi" w:hint="eastAsi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F363F"/>
    <w:multiLevelType w:val="hybridMultilevel"/>
    <w:tmpl w:val="C0AC0D12"/>
    <w:lvl w:ilvl="0" w:tplc="D1CE45F6">
      <w:start w:val="3"/>
      <w:numFmt w:val="bullet"/>
      <w:lvlText w:val="-"/>
      <w:lvlJc w:val="left"/>
      <w:pPr>
        <w:ind w:left="1800" w:hanging="360"/>
      </w:pPr>
      <w:rPr>
        <w:rFonts w:ascii="Dotum" w:eastAsia="Dotum" w:hAnsi="Dotum" w:cs="Times New Roman" w:hint="eastAsia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1827485"/>
    <w:multiLevelType w:val="multilevel"/>
    <w:tmpl w:val="D932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1162C"/>
    <w:multiLevelType w:val="hybridMultilevel"/>
    <w:tmpl w:val="795668B8"/>
    <w:lvl w:ilvl="0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FC17E6"/>
    <w:multiLevelType w:val="hybridMultilevel"/>
    <w:tmpl w:val="714259BA"/>
    <w:lvl w:ilvl="0" w:tplc="C8F2A52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76CF3"/>
    <w:multiLevelType w:val="multilevel"/>
    <w:tmpl w:val="E592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AC34D5"/>
    <w:multiLevelType w:val="hybridMultilevel"/>
    <w:tmpl w:val="FAA2A92E"/>
    <w:lvl w:ilvl="0" w:tplc="C77A1026">
      <w:start w:val="2"/>
      <w:numFmt w:val="bullet"/>
      <w:lvlText w:val="-"/>
      <w:lvlJc w:val="left"/>
      <w:pPr>
        <w:ind w:left="720" w:hanging="360"/>
      </w:pPr>
      <w:rPr>
        <w:rFonts w:ascii="Dotum" w:eastAsia="Dotum" w:hAnsi="Dotum" w:cs="Times New Roma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A66B6"/>
    <w:multiLevelType w:val="hybridMultilevel"/>
    <w:tmpl w:val="4A588EC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F7EEA"/>
    <w:multiLevelType w:val="hybridMultilevel"/>
    <w:tmpl w:val="E6CCC7D8"/>
    <w:lvl w:ilvl="0" w:tplc="8B4EBA0C">
      <w:start w:val="1999"/>
      <w:numFmt w:val="bullet"/>
      <w:lvlText w:val="-"/>
      <w:lvlJc w:val="left"/>
      <w:pPr>
        <w:ind w:left="720" w:hanging="360"/>
      </w:pPr>
      <w:rPr>
        <w:rFonts w:ascii="Dotum" w:eastAsia="Dotum" w:hAnsi="Dotum" w:cstheme="minorBidi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217B"/>
    <w:multiLevelType w:val="multilevel"/>
    <w:tmpl w:val="3646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4F2056"/>
    <w:multiLevelType w:val="hybridMultilevel"/>
    <w:tmpl w:val="6A3E3858"/>
    <w:lvl w:ilvl="0" w:tplc="C8F2A52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87AAA"/>
    <w:multiLevelType w:val="hybridMultilevel"/>
    <w:tmpl w:val="85DE1324"/>
    <w:lvl w:ilvl="0" w:tplc="D1CE45F6">
      <w:start w:val="3"/>
      <w:numFmt w:val="bullet"/>
      <w:lvlText w:val="-"/>
      <w:lvlJc w:val="left"/>
      <w:pPr>
        <w:ind w:left="360" w:hanging="360"/>
      </w:pPr>
      <w:rPr>
        <w:rFonts w:ascii="Dotum" w:eastAsia="Dotum" w:hAnsi="Dotum" w:cs="Times New Roman" w:hint="eastAsi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F85956"/>
    <w:multiLevelType w:val="hybridMultilevel"/>
    <w:tmpl w:val="364A1CD4"/>
    <w:lvl w:ilvl="0" w:tplc="D79C2FD4">
      <w:start w:val="2"/>
      <w:numFmt w:val="bullet"/>
      <w:lvlText w:val="-"/>
      <w:lvlJc w:val="left"/>
      <w:pPr>
        <w:ind w:left="720" w:hanging="360"/>
      </w:pPr>
      <w:rPr>
        <w:rFonts w:ascii="Dotum" w:eastAsia="Dotum" w:hAnsi="Dotum" w:cs="Times New Roma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36B61"/>
    <w:multiLevelType w:val="hybridMultilevel"/>
    <w:tmpl w:val="487AC6D0"/>
    <w:lvl w:ilvl="0" w:tplc="D1CE45F6">
      <w:start w:val="3"/>
      <w:numFmt w:val="bullet"/>
      <w:lvlText w:val="-"/>
      <w:lvlJc w:val="left"/>
      <w:pPr>
        <w:ind w:left="1068" w:hanging="360"/>
      </w:pPr>
      <w:rPr>
        <w:rFonts w:ascii="Dotum" w:eastAsia="Dotum" w:hAnsi="Dotum" w:cs="Times New Roman" w:hint="eastAsia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69C224C"/>
    <w:multiLevelType w:val="multilevel"/>
    <w:tmpl w:val="D182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D8099D"/>
    <w:multiLevelType w:val="multilevel"/>
    <w:tmpl w:val="D638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763A6E"/>
    <w:multiLevelType w:val="hybridMultilevel"/>
    <w:tmpl w:val="971EE8B4"/>
    <w:lvl w:ilvl="0" w:tplc="79EAA2B6">
      <w:start w:val="3"/>
      <w:numFmt w:val="bullet"/>
      <w:lvlText w:val="-"/>
      <w:lvlJc w:val="left"/>
      <w:pPr>
        <w:ind w:left="360" w:hanging="360"/>
      </w:pPr>
      <w:rPr>
        <w:rFonts w:ascii="Dotum" w:eastAsia="Dotum" w:hAnsi="Dotum" w:cs="Times New Roman" w:hint="eastAsi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4D16A5"/>
    <w:multiLevelType w:val="multilevel"/>
    <w:tmpl w:val="CE96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5928614">
    <w:abstractNumId w:val="16"/>
  </w:num>
  <w:num w:numId="2" w16cid:durableId="1469669431">
    <w:abstractNumId w:val="8"/>
  </w:num>
  <w:num w:numId="3" w16cid:durableId="1261765960">
    <w:abstractNumId w:val="6"/>
  </w:num>
  <w:num w:numId="4" w16cid:durableId="539510784">
    <w:abstractNumId w:val="20"/>
  </w:num>
  <w:num w:numId="5" w16cid:durableId="2102866753">
    <w:abstractNumId w:val="14"/>
  </w:num>
  <w:num w:numId="6" w16cid:durableId="2016612645">
    <w:abstractNumId w:val="23"/>
  </w:num>
  <w:num w:numId="7" w16cid:durableId="1349716966">
    <w:abstractNumId w:val="3"/>
  </w:num>
  <w:num w:numId="8" w16cid:durableId="1400323327">
    <w:abstractNumId w:val="11"/>
  </w:num>
  <w:num w:numId="9" w16cid:durableId="690909474">
    <w:abstractNumId w:val="0"/>
  </w:num>
  <w:num w:numId="10" w16cid:durableId="424881262">
    <w:abstractNumId w:val="7"/>
  </w:num>
  <w:num w:numId="11" w16cid:durableId="1674215164">
    <w:abstractNumId w:val="15"/>
  </w:num>
  <w:num w:numId="12" w16cid:durableId="1884095318">
    <w:abstractNumId w:val="4"/>
  </w:num>
  <w:num w:numId="13" w16cid:durableId="953903237">
    <w:abstractNumId w:val="1"/>
  </w:num>
  <w:num w:numId="14" w16cid:durableId="823552188">
    <w:abstractNumId w:val="12"/>
  </w:num>
  <w:num w:numId="15" w16cid:durableId="2128036681">
    <w:abstractNumId w:val="13"/>
  </w:num>
  <w:num w:numId="16" w16cid:durableId="59519606">
    <w:abstractNumId w:val="22"/>
  </w:num>
  <w:num w:numId="17" w16cid:durableId="125900397">
    <w:abstractNumId w:val="10"/>
  </w:num>
  <w:num w:numId="18" w16cid:durableId="342443401">
    <w:abstractNumId w:val="17"/>
  </w:num>
  <w:num w:numId="19" w16cid:durableId="529337667">
    <w:abstractNumId w:val="18"/>
  </w:num>
  <w:num w:numId="20" w16cid:durableId="385180533">
    <w:abstractNumId w:val="5"/>
  </w:num>
  <w:num w:numId="21" w16cid:durableId="1219708660">
    <w:abstractNumId w:val="25"/>
  </w:num>
  <w:num w:numId="22" w16cid:durableId="1578400647">
    <w:abstractNumId w:val="24"/>
  </w:num>
  <w:num w:numId="23" w16cid:durableId="765343369">
    <w:abstractNumId w:val="19"/>
  </w:num>
  <w:num w:numId="24" w16cid:durableId="1318068449">
    <w:abstractNumId w:val="2"/>
  </w:num>
  <w:num w:numId="25" w16cid:durableId="585575027">
    <w:abstractNumId w:val="9"/>
  </w:num>
  <w:num w:numId="26" w16cid:durableId="14180918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94"/>
    <w:rsid w:val="000029C2"/>
    <w:rsid w:val="00005B3C"/>
    <w:rsid w:val="00011111"/>
    <w:rsid w:val="00023BA8"/>
    <w:rsid w:val="00023F94"/>
    <w:rsid w:val="00047390"/>
    <w:rsid w:val="0005117A"/>
    <w:rsid w:val="00055F84"/>
    <w:rsid w:val="0007407E"/>
    <w:rsid w:val="00087119"/>
    <w:rsid w:val="000874E9"/>
    <w:rsid w:val="000A417A"/>
    <w:rsid w:val="000A6073"/>
    <w:rsid w:val="000A749D"/>
    <w:rsid w:val="000B0E6F"/>
    <w:rsid w:val="000B1D1C"/>
    <w:rsid w:val="000B2A33"/>
    <w:rsid w:val="000C59CC"/>
    <w:rsid w:val="000E2B03"/>
    <w:rsid w:val="000E6BB9"/>
    <w:rsid w:val="00105F3A"/>
    <w:rsid w:val="00115EA0"/>
    <w:rsid w:val="00120B33"/>
    <w:rsid w:val="0012696E"/>
    <w:rsid w:val="00127C64"/>
    <w:rsid w:val="0013254A"/>
    <w:rsid w:val="0013577E"/>
    <w:rsid w:val="001438B7"/>
    <w:rsid w:val="00144EC7"/>
    <w:rsid w:val="00151AB0"/>
    <w:rsid w:val="001547F1"/>
    <w:rsid w:val="001710B3"/>
    <w:rsid w:val="001728D6"/>
    <w:rsid w:val="00174A00"/>
    <w:rsid w:val="001757A3"/>
    <w:rsid w:val="00182807"/>
    <w:rsid w:val="00193CDD"/>
    <w:rsid w:val="001965E9"/>
    <w:rsid w:val="001A1309"/>
    <w:rsid w:val="001A4AB0"/>
    <w:rsid w:val="001B599F"/>
    <w:rsid w:val="001C1EF3"/>
    <w:rsid w:val="001C64D9"/>
    <w:rsid w:val="001D31A9"/>
    <w:rsid w:val="001D5228"/>
    <w:rsid w:val="001E09A7"/>
    <w:rsid w:val="001E0ECB"/>
    <w:rsid w:val="00201477"/>
    <w:rsid w:val="00202E88"/>
    <w:rsid w:val="00215824"/>
    <w:rsid w:val="002170E7"/>
    <w:rsid w:val="002179AB"/>
    <w:rsid w:val="00220930"/>
    <w:rsid w:val="002213F9"/>
    <w:rsid w:val="00244910"/>
    <w:rsid w:val="0025415A"/>
    <w:rsid w:val="002554F6"/>
    <w:rsid w:val="002578F6"/>
    <w:rsid w:val="00260843"/>
    <w:rsid w:val="00262344"/>
    <w:rsid w:val="002635BA"/>
    <w:rsid w:val="002669ED"/>
    <w:rsid w:val="002706B6"/>
    <w:rsid w:val="0027794A"/>
    <w:rsid w:val="00280224"/>
    <w:rsid w:val="00286467"/>
    <w:rsid w:val="00287ED8"/>
    <w:rsid w:val="0029285C"/>
    <w:rsid w:val="00295E94"/>
    <w:rsid w:val="002A35D2"/>
    <w:rsid w:val="002A747D"/>
    <w:rsid w:val="002B2834"/>
    <w:rsid w:val="002B6D19"/>
    <w:rsid w:val="002C62B8"/>
    <w:rsid w:val="002D5DD4"/>
    <w:rsid w:val="002E1874"/>
    <w:rsid w:val="002E3E82"/>
    <w:rsid w:val="002E7B9D"/>
    <w:rsid w:val="002F0CD7"/>
    <w:rsid w:val="002F1C50"/>
    <w:rsid w:val="002F4935"/>
    <w:rsid w:val="00303841"/>
    <w:rsid w:val="003122EB"/>
    <w:rsid w:val="00314D2B"/>
    <w:rsid w:val="0032333C"/>
    <w:rsid w:val="00325820"/>
    <w:rsid w:val="003276E7"/>
    <w:rsid w:val="00327E72"/>
    <w:rsid w:val="00330723"/>
    <w:rsid w:val="00351D73"/>
    <w:rsid w:val="003578D9"/>
    <w:rsid w:val="00360A8C"/>
    <w:rsid w:val="003705FB"/>
    <w:rsid w:val="0037307D"/>
    <w:rsid w:val="00373D69"/>
    <w:rsid w:val="00384ABB"/>
    <w:rsid w:val="003857D0"/>
    <w:rsid w:val="003A0CF0"/>
    <w:rsid w:val="003A730E"/>
    <w:rsid w:val="003B0157"/>
    <w:rsid w:val="003B5F3A"/>
    <w:rsid w:val="003C3F21"/>
    <w:rsid w:val="003D4697"/>
    <w:rsid w:val="003E34EC"/>
    <w:rsid w:val="003E3E24"/>
    <w:rsid w:val="00412294"/>
    <w:rsid w:val="00417857"/>
    <w:rsid w:val="00420398"/>
    <w:rsid w:val="00427DE9"/>
    <w:rsid w:val="00432E44"/>
    <w:rsid w:val="004403A2"/>
    <w:rsid w:val="00444B1D"/>
    <w:rsid w:val="00454F29"/>
    <w:rsid w:val="004629A5"/>
    <w:rsid w:val="00465DA3"/>
    <w:rsid w:val="00477475"/>
    <w:rsid w:val="00483F40"/>
    <w:rsid w:val="00484193"/>
    <w:rsid w:val="004865E9"/>
    <w:rsid w:val="004A7E53"/>
    <w:rsid w:val="004B2A71"/>
    <w:rsid w:val="004B4C64"/>
    <w:rsid w:val="004B64A5"/>
    <w:rsid w:val="004C6187"/>
    <w:rsid w:val="004D0322"/>
    <w:rsid w:val="004E14C9"/>
    <w:rsid w:val="004E6382"/>
    <w:rsid w:val="004F0403"/>
    <w:rsid w:val="004F5CF4"/>
    <w:rsid w:val="005045A6"/>
    <w:rsid w:val="00505C71"/>
    <w:rsid w:val="00511C82"/>
    <w:rsid w:val="005144CD"/>
    <w:rsid w:val="00515615"/>
    <w:rsid w:val="00524B2E"/>
    <w:rsid w:val="00542A70"/>
    <w:rsid w:val="00542C99"/>
    <w:rsid w:val="0057104E"/>
    <w:rsid w:val="00574D98"/>
    <w:rsid w:val="00575831"/>
    <w:rsid w:val="005778EA"/>
    <w:rsid w:val="005952AB"/>
    <w:rsid w:val="005A0261"/>
    <w:rsid w:val="005A51EB"/>
    <w:rsid w:val="005A5335"/>
    <w:rsid w:val="005B0940"/>
    <w:rsid w:val="005B148E"/>
    <w:rsid w:val="005B4D80"/>
    <w:rsid w:val="005D201F"/>
    <w:rsid w:val="005D56EF"/>
    <w:rsid w:val="005D6715"/>
    <w:rsid w:val="005E64BC"/>
    <w:rsid w:val="005F2CCD"/>
    <w:rsid w:val="005F5BE4"/>
    <w:rsid w:val="0060031E"/>
    <w:rsid w:val="00605A53"/>
    <w:rsid w:val="00612920"/>
    <w:rsid w:val="00613EE5"/>
    <w:rsid w:val="0061610E"/>
    <w:rsid w:val="00616EB6"/>
    <w:rsid w:val="00617F5D"/>
    <w:rsid w:val="00634DE8"/>
    <w:rsid w:val="00637CA5"/>
    <w:rsid w:val="00661D49"/>
    <w:rsid w:val="006620D4"/>
    <w:rsid w:val="006635F1"/>
    <w:rsid w:val="00664E7A"/>
    <w:rsid w:val="00664FC0"/>
    <w:rsid w:val="00665610"/>
    <w:rsid w:val="00672446"/>
    <w:rsid w:val="006724E4"/>
    <w:rsid w:val="00673F8F"/>
    <w:rsid w:val="00674B57"/>
    <w:rsid w:val="0067763B"/>
    <w:rsid w:val="00682596"/>
    <w:rsid w:val="00685175"/>
    <w:rsid w:val="006A30A5"/>
    <w:rsid w:val="006A7E0F"/>
    <w:rsid w:val="006B3383"/>
    <w:rsid w:val="006D1067"/>
    <w:rsid w:val="006D15C0"/>
    <w:rsid w:val="006E05B9"/>
    <w:rsid w:val="006E2440"/>
    <w:rsid w:val="006E3811"/>
    <w:rsid w:val="006F0800"/>
    <w:rsid w:val="006F144D"/>
    <w:rsid w:val="006F6B0E"/>
    <w:rsid w:val="006F6DD5"/>
    <w:rsid w:val="00701CE2"/>
    <w:rsid w:val="0070275D"/>
    <w:rsid w:val="007046F7"/>
    <w:rsid w:val="00711577"/>
    <w:rsid w:val="00715E8C"/>
    <w:rsid w:val="007309CC"/>
    <w:rsid w:val="007353F6"/>
    <w:rsid w:val="00736445"/>
    <w:rsid w:val="00736F44"/>
    <w:rsid w:val="0074540A"/>
    <w:rsid w:val="00746156"/>
    <w:rsid w:val="007601F3"/>
    <w:rsid w:val="007634CC"/>
    <w:rsid w:val="00763975"/>
    <w:rsid w:val="00764B7B"/>
    <w:rsid w:val="007717FA"/>
    <w:rsid w:val="00771801"/>
    <w:rsid w:val="007726F7"/>
    <w:rsid w:val="00775379"/>
    <w:rsid w:val="00781B57"/>
    <w:rsid w:val="00783271"/>
    <w:rsid w:val="0078615C"/>
    <w:rsid w:val="007B1C17"/>
    <w:rsid w:val="007B3422"/>
    <w:rsid w:val="007B6062"/>
    <w:rsid w:val="007B7804"/>
    <w:rsid w:val="007B78F0"/>
    <w:rsid w:val="007C300A"/>
    <w:rsid w:val="007D68DA"/>
    <w:rsid w:val="007E0711"/>
    <w:rsid w:val="007E31C4"/>
    <w:rsid w:val="007E54CC"/>
    <w:rsid w:val="00804C08"/>
    <w:rsid w:val="0080681E"/>
    <w:rsid w:val="00807233"/>
    <w:rsid w:val="00811668"/>
    <w:rsid w:val="00820002"/>
    <w:rsid w:val="00841DC2"/>
    <w:rsid w:val="008438C4"/>
    <w:rsid w:val="008460D3"/>
    <w:rsid w:val="00850738"/>
    <w:rsid w:val="00852F7F"/>
    <w:rsid w:val="008604C9"/>
    <w:rsid w:val="00863D86"/>
    <w:rsid w:val="0086623F"/>
    <w:rsid w:val="00875942"/>
    <w:rsid w:val="00896CD2"/>
    <w:rsid w:val="008B4310"/>
    <w:rsid w:val="008B7EA6"/>
    <w:rsid w:val="008C0A11"/>
    <w:rsid w:val="008C3428"/>
    <w:rsid w:val="008D3153"/>
    <w:rsid w:val="008D650F"/>
    <w:rsid w:val="00910FE7"/>
    <w:rsid w:val="009117E2"/>
    <w:rsid w:val="00913E77"/>
    <w:rsid w:val="00922F81"/>
    <w:rsid w:val="00937C1F"/>
    <w:rsid w:val="00942FD2"/>
    <w:rsid w:val="00946E8A"/>
    <w:rsid w:val="00950C11"/>
    <w:rsid w:val="00957BD7"/>
    <w:rsid w:val="00960C60"/>
    <w:rsid w:val="00970D74"/>
    <w:rsid w:val="00971AFB"/>
    <w:rsid w:val="009753FE"/>
    <w:rsid w:val="00975FC5"/>
    <w:rsid w:val="00984262"/>
    <w:rsid w:val="00992DC6"/>
    <w:rsid w:val="00992F72"/>
    <w:rsid w:val="009943B1"/>
    <w:rsid w:val="009B030E"/>
    <w:rsid w:val="009B29BC"/>
    <w:rsid w:val="009B4E13"/>
    <w:rsid w:val="009C3506"/>
    <w:rsid w:val="009D138E"/>
    <w:rsid w:val="009D1F9A"/>
    <w:rsid w:val="009D3520"/>
    <w:rsid w:val="009D4A99"/>
    <w:rsid w:val="009D4BB5"/>
    <w:rsid w:val="00A059BF"/>
    <w:rsid w:val="00A162A0"/>
    <w:rsid w:val="00A16ABA"/>
    <w:rsid w:val="00A20F82"/>
    <w:rsid w:val="00A30F9A"/>
    <w:rsid w:val="00A3282C"/>
    <w:rsid w:val="00A3345D"/>
    <w:rsid w:val="00A43A61"/>
    <w:rsid w:val="00A55F6A"/>
    <w:rsid w:val="00A57624"/>
    <w:rsid w:val="00A578E2"/>
    <w:rsid w:val="00A57D79"/>
    <w:rsid w:val="00A636ED"/>
    <w:rsid w:val="00A800D6"/>
    <w:rsid w:val="00A86BD1"/>
    <w:rsid w:val="00A86D4B"/>
    <w:rsid w:val="00A900EE"/>
    <w:rsid w:val="00A9206B"/>
    <w:rsid w:val="00AA284D"/>
    <w:rsid w:val="00AA5D2B"/>
    <w:rsid w:val="00AB3457"/>
    <w:rsid w:val="00AB3693"/>
    <w:rsid w:val="00AB54B7"/>
    <w:rsid w:val="00AC10D7"/>
    <w:rsid w:val="00AE1F11"/>
    <w:rsid w:val="00AE42DD"/>
    <w:rsid w:val="00AE5402"/>
    <w:rsid w:val="00B05B37"/>
    <w:rsid w:val="00B1223E"/>
    <w:rsid w:val="00B128EF"/>
    <w:rsid w:val="00B151C1"/>
    <w:rsid w:val="00B21AD3"/>
    <w:rsid w:val="00B366AD"/>
    <w:rsid w:val="00B3706F"/>
    <w:rsid w:val="00B453CB"/>
    <w:rsid w:val="00B55E6F"/>
    <w:rsid w:val="00B77140"/>
    <w:rsid w:val="00B91B62"/>
    <w:rsid w:val="00B91B86"/>
    <w:rsid w:val="00B91DD9"/>
    <w:rsid w:val="00B92458"/>
    <w:rsid w:val="00B960B6"/>
    <w:rsid w:val="00BB0172"/>
    <w:rsid w:val="00BB487C"/>
    <w:rsid w:val="00BB61E9"/>
    <w:rsid w:val="00BD30FF"/>
    <w:rsid w:val="00BD371F"/>
    <w:rsid w:val="00BD6BB0"/>
    <w:rsid w:val="00BE1CD8"/>
    <w:rsid w:val="00BE3505"/>
    <w:rsid w:val="00BE74CE"/>
    <w:rsid w:val="00BF092F"/>
    <w:rsid w:val="00BF1EC1"/>
    <w:rsid w:val="00C2099D"/>
    <w:rsid w:val="00C24A99"/>
    <w:rsid w:val="00C3235F"/>
    <w:rsid w:val="00C4782D"/>
    <w:rsid w:val="00C544ED"/>
    <w:rsid w:val="00C57259"/>
    <w:rsid w:val="00C666F9"/>
    <w:rsid w:val="00C67EDD"/>
    <w:rsid w:val="00C722A4"/>
    <w:rsid w:val="00C74614"/>
    <w:rsid w:val="00C75CF3"/>
    <w:rsid w:val="00C8492D"/>
    <w:rsid w:val="00C95C50"/>
    <w:rsid w:val="00CB233A"/>
    <w:rsid w:val="00CB7521"/>
    <w:rsid w:val="00CC3E02"/>
    <w:rsid w:val="00CC4854"/>
    <w:rsid w:val="00CD17E2"/>
    <w:rsid w:val="00CD5FAE"/>
    <w:rsid w:val="00CD73A2"/>
    <w:rsid w:val="00CE1569"/>
    <w:rsid w:val="00CE34EF"/>
    <w:rsid w:val="00D024EC"/>
    <w:rsid w:val="00D07C5B"/>
    <w:rsid w:val="00D14F43"/>
    <w:rsid w:val="00D164E6"/>
    <w:rsid w:val="00D335B0"/>
    <w:rsid w:val="00D34BA8"/>
    <w:rsid w:val="00D419C9"/>
    <w:rsid w:val="00D428B5"/>
    <w:rsid w:val="00D53A11"/>
    <w:rsid w:val="00D54F65"/>
    <w:rsid w:val="00D55DED"/>
    <w:rsid w:val="00D75B73"/>
    <w:rsid w:val="00D77F37"/>
    <w:rsid w:val="00D92017"/>
    <w:rsid w:val="00D9561B"/>
    <w:rsid w:val="00D958E2"/>
    <w:rsid w:val="00D96044"/>
    <w:rsid w:val="00D970EE"/>
    <w:rsid w:val="00DC1DE1"/>
    <w:rsid w:val="00DC6D53"/>
    <w:rsid w:val="00DD2DBA"/>
    <w:rsid w:val="00DD3AD3"/>
    <w:rsid w:val="00DE1CF2"/>
    <w:rsid w:val="00DE277D"/>
    <w:rsid w:val="00DF549B"/>
    <w:rsid w:val="00E054E1"/>
    <w:rsid w:val="00E14955"/>
    <w:rsid w:val="00E16FF3"/>
    <w:rsid w:val="00E43C2A"/>
    <w:rsid w:val="00E466BD"/>
    <w:rsid w:val="00E54AC3"/>
    <w:rsid w:val="00E5669D"/>
    <w:rsid w:val="00E57D8D"/>
    <w:rsid w:val="00E633CB"/>
    <w:rsid w:val="00E660CF"/>
    <w:rsid w:val="00E74858"/>
    <w:rsid w:val="00E7533F"/>
    <w:rsid w:val="00E82B04"/>
    <w:rsid w:val="00E91231"/>
    <w:rsid w:val="00E92BAE"/>
    <w:rsid w:val="00EA23D5"/>
    <w:rsid w:val="00EB3F9E"/>
    <w:rsid w:val="00ED00D7"/>
    <w:rsid w:val="00EE67BF"/>
    <w:rsid w:val="00EF314A"/>
    <w:rsid w:val="00EF5D02"/>
    <w:rsid w:val="00F02AF6"/>
    <w:rsid w:val="00F06F58"/>
    <w:rsid w:val="00F14187"/>
    <w:rsid w:val="00F15295"/>
    <w:rsid w:val="00F274A8"/>
    <w:rsid w:val="00F37D76"/>
    <w:rsid w:val="00F40436"/>
    <w:rsid w:val="00F47DAC"/>
    <w:rsid w:val="00F569AF"/>
    <w:rsid w:val="00F64F94"/>
    <w:rsid w:val="00F66FD0"/>
    <w:rsid w:val="00F673EE"/>
    <w:rsid w:val="00F70AAE"/>
    <w:rsid w:val="00F7321A"/>
    <w:rsid w:val="00F82F68"/>
    <w:rsid w:val="00F97102"/>
    <w:rsid w:val="00F97CC3"/>
    <w:rsid w:val="00FA50FB"/>
    <w:rsid w:val="00FC40FF"/>
    <w:rsid w:val="00FD5278"/>
    <w:rsid w:val="00FD7D90"/>
    <w:rsid w:val="00FF4A00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5BC0"/>
  <w15:chartTrackingRefBased/>
  <w15:docId w15:val="{47B4B266-293D-B649-8F2D-69F43A90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650F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604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04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24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4F9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sie">
    <w:name w:val="Revision"/>
    <w:hidden/>
    <w:uiPriority w:val="99"/>
    <w:semiHidden/>
    <w:rsid w:val="009753FE"/>
    <w:rPr>
      <w:rFonts w:ascii="Times New Roman" w:eastAsia="Times New Roman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57B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7BD7"/>
    <w:rPr>
      <w:rFonts w:ascii="Times New Roman" w:eastAsia="Times New Roman" w:hAnsi="Times New Roman" w:cs="Times New Roman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957BD7"/>
  </w:style>
  <w:style w:type="paragraph" w:styleId="Koptekst">
    <w:name w:val="header"/>
    <w:basedOn w:val="Standaard"/>
    <w:link w:val="KoptekstChar"/>
    <w:uiPriority w:val="99"/>
    <w:unhideWhenUsed/>
    <w:rsid w:val="00957B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57BD7"/>
    <w:rPr>
      <w:rFonts w:ascii="Times New Roman" w:eastAsia="Times New Roman" w:hAnsi="Times New Roman" w:cs="Times New Roman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43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431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4310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43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4310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B431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B431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B4310"/>
    <w:rPr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04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8604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604C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Inhopg2">
    <w:name w:val="toc 2"/>
    <w:basedOn w:val="Standaard"/>
    <w:next w:val="Standaard"/>
    <w:autoRedefine/>
    <w:uiPriority w:val="39"/>
    <w:unhideWhenUsed/>
    <w:rsid w:val="00B366AD"/>
    <w:pPr>
      <w:tabs>
        <w:tab w:val="left" w:pos="1276"/>
        <w:tab w:val="right" w:leader="dot" w:pos="9062"/>
      </w:tabs>
      <w:spacing w:before="120"/>
      <w:ind w:left="567"/>
    </w:pPr>
    <w:rPr>
      <w:rFonts w:asciiTheme="minorHAnsi" w:hAnsiTheme="minorHAnsi" w:cstheme="minorHAnsi"/>
      <w:i/>
      <w:iCs/>
      <w:sz w:val="20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70275D"/>
    <w:pPr>
      <w:tabs>
        <w:tab w:val="left" w:pos="567"/>
        <w:tab w:val="right" w:leader="dot" w:pos="9062"/>
      </w:tabs>
      <w:spacing w:before="240" w:after="120"/>
    </w:pPr>
    <w:rPr>
      <w:rFonts w:ascii="Dotum" w:eastAsia="Dotum" w:hAnsi="Dotum" w:cstheme="minorHAnsi"/>
      <w:bCs/>
      <w:noProof/>
      <w:color w:val="007E9A"/>
    </w:rPr>
  </w:style>
  <w:style w:type="paragraph" w:styleId="Inhopg3">
    <w:name w:val="toc 3"/>
    <w:basedOn w:val="Standaard"/>
    <w:next w:val="Standaard"/>
    <w:autoRedefine/>
    <w:uiPriority w:val="39"/>
    <w:unhideWhenUsed/>
    <w:rsid w:val="008604C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604C9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604C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604C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604C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604C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604C9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8438C4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24E4"/>
    <w:rPr>
      <w:rFonts w:asciiTheme="majorHAnsi" w:eastAsiaTheme="majorEastAsia" w:hAnsiTheme="majorHAnsi" w:cstheme="majorBidi"/>
      <w:color w:val="1F3763" w:themeColor="accent1" w:themeShade="7F"/>
      <w:lang w:eastAsia="nl-NL"/>
    </w:rPr>
  </w:style>
  <w:style w:type="paragraph" w:styleId="Normaalweb">
    <w:name w:val="Normal (Web)"/>
    <w:basedOn w:val="Standaard"/>
    <w:uiPriority w:val="99"/>
    <w:unhideWhenUsed/>
    <w:rsid w:val="00417857"/>
  </w:style>
  <w:style w:type="character" w:styleId="Onopgelostemelding">
    <w:name w:val="Unresolved Mention"/>
    <w:basedOn w:val="Standaardalinea-lettertype"/>
    <w:uiPriority w:val="99"/>
    <w:semiHidden/>
    <w:unhideWhenUsed/>
    <w:rsid w:val="00EE67B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6F44"/>
    <w:rPr>
      <w:color w:val="954F72" w:themeColor="followedHyperlink"/>
      <w:u w:val="single"/>
    </w:rPr>
  </w:style>
  <w:style w:type="paragraph" w:customStyle="1" w:styleId="vetrigoblauw">
    <w:name w:val="vet rigo blauw"/>
    <w:basedOn w:val="Standaard"/>
    <w:link w:val="vetrigoblauwChar"/>
    <w:qFormat/>
    <w:rsid w:val="00D024EC"/>
    <w:pPr>
      <w:spacing w:before="60" w:after="120" w:line="269" w:lineRule="auto"/>
    </w:pPr>
    <w:rPr>
      <w:rFonts w:asciiTheme="minorHAnsi" w:eastAsia="Open Sans" w:hAnsiTheme="minorHAnsi"/>
      <w:b/>
      <w:color w:val="10357E"/>
      <w:spacing w:val="8"/>
      <w:kern w:val="18"/>
      <w:sz w:val="20"/>
      <w:szCs w:val="18"/>
      <w:lang w:eastAsia="en-US"/>
    </w:rPr>
  </w:style>
  <w:style w:type="character" w:customStyle="1" w:styleId="vetrigoblauwChar">
    <w:name w:val="vet rigo blauw Char"/>
    <w:basedOn w:val="Standaardalinea-lettertype"/>
    <w:link w:val="vetrigoblauw"/>
    <w:rsid w:val="00D024EC"/>
    <w:rPr>
      <w:rFonts w:eastAsia="Open Sans" w:cs="Times New Roman"/>
      <w:b/>
      <w:color w:val="10357E"/>
      <w:spacing w:val="8"/>
      <w:kern w:val="18"/>
      <w:sz w:val="20"/>
      <w:szCs w:val="18"/>
    </w:rPr>
  </w:style>
  <w:style w:type="character" w:customStyle="1" w:styleId="apple-converted-space">
    <w:name w:val="apple-converted-space"/>
    <w:basedOn w:val="Standaardalinea-lettertype"/>
    <w:rsid w:val="002706B6"/>
  </w:style>
  <w:style w:type="paragraph" w:customStyle="1" w:styleId="1standaardplat">
    <w:name w:val="1.standaard/plat"/>
    <w:link w:val="1standaardplatChar"/>
    <w:qFormat/>
    <w:rsid w:val="002706B6"/>
    <w:pPr>
      <w:tabs>
        <w:tab w:val="left" w:pos="227"/>
      </w:tabs>
      <w:spacing w:before="120" w:after="120" w:line="269" w:lineRule="auto"/>
    </w:pPr>
    <w:rPr>
      <w:rFonts w:eastAsia="Times New Roman" w:cs="Times New Roman"/>
      <w:spacing w:val="8"/>
      <w:kern w:val="18"/>
      <w:sz w:val="20"/>
      <w:szCs w:val="18"/>
    </w:rPr>
  </w:style>
  <w:style w:type="character" w:customStyle="1" w:styleId="1standaardplatChar">
    <w:name w:val="1.standaard/plat Char"/>
    <w:basedOn w:val="Standaardalinea-lettertype"/>
    <w:link w:val="1standaardplat"/>
    <w:rsid w:val="002706B6"/>
    <w:rPr>
      <w:rFonts w:eastAsia="Times New Roman" w:cs="Times New Roman"/>
      <w:spacing w:val="8"/>
      <w:kern w:val="18"/>
      <w:sz w:val="20"/>
      <w:szCs w:val="18"/>
    </w:rPr>
  </w:style>
  <w:style w:type="paragraph" w:customStyle="1" w:styleId="plat1">
    <w:name w:val="plat1"/>
    <w:basedOn w:val="Standaard"/>
    <w:link w:val="plat1Char"/>
    <w:autoRedefine/>
    <w:qFormat/>
    <w:rsid w:val="002706B6"/>
    <w:pPr>
      <w:spacing w:before="60" w:after="120" w:line="269" w:lineRule="auto"/>
    </w:pPr>
    <w:rPr>
      <w:rFonts w:asciiTheme="minorHAnsi" w:hAnsiTheme="minorHAnsi"/>
      <w:spacing w:val="8"/>
      <w:kern w:val="18"/>
      <w:sz w:val="20"/>
      <w:szCs w:val="18"/>
      <w:lang w:eastAsia="en-US"/>
    </w:rPr>
  </w:style>
  <w:style w:type="paragraph" w:customStyle="1" w:styleId="voetnoot">
    <w:name w:val="voetnoot"/>
    <w:basedOn w:val="Voetnoottekst"/>
    <w:link w:val="voetnootChar"/>
    <w:qFormat/>
    <w:rsid w:val="002706B6"/>
    <w:pPr>
      <w:spacing w:before="60" w:after="60" w:line="269" w:lineRule="auto"/>
      <w:ind w:hanging="567"/>
    </w:pPr>
    <w:rPr>
      <w:rFonts w:ascii="Calibri" w:hAnsi="Calibri"/>
      <w:spacing w:val="6"/>
      <w:kern w:val="18"/>
      <w:sz w:val="18"/>
    </w:rPr>
  </w:style>
  <w:style w:type="character" w:customStyle="1" w:styleId="voetnootChar">
    <w:name w:val="voetnoot Char"/>
    <w:basedOn w:val="VoetnoottekstChar"/>
    <w:link w:val="voetnoot"/>
    <w:rsid w:val="002706B6"/>
    <w:rPr>
      <w:rFonts w:ascii="Calibri" w:eastAsia="Times New Roman" w:hAnsi="Calibri" w:cs="Times New Roman"/>
      <w:spacing w:val="6"/>
      <w:kern w:val="18"/>
      <w:sz w:val="18"/>
      <w:szCs w:val="20"/>
      <w:lang w:eastAsia="nl-NL"/>
    </w:rPr>
  </w:style>
  <w:style w:type="character" w:customStyle="1" w:styleId="plat1Char">
    <w:name w:val="plat1 Char"/>
    <w:basedOn w:val="Standaardalinea-lettertype"/>
    <w:link w:val="plat1"/>
    <w:rsid w:val="002706B6"/>
    <w:rPr>
      <w:rFonts w:eastAsia="Times New Roman" w:cs="Times New Roman"/>
      <w:spacing w:val="8"/>
      <w:kern w:val="18"/>
      <w:sz w:val="20"/>
      <w:szCs w:val="18"/>
    </w:rPr>
  </w:style>
  <w:style w:type="paragraph" w:customStyle="1" w:styleId="opsomming">
    <w:name w:val="opsomming"/>
    <w:basedOn w:val="plat1"/>
    <w:next w:val="plat1"/>
    <w:link w:val="opsommingChar"/>
    <w:autoRedefine/>
    <w:qFormat/>
    <w:rsid w:val="002706B6"/>
    <w:pPr>
      <w:keepLines/>
      <w:numPr>
        <w:numId w:val="10"/>
      </w:numPr>
      <w:tabs>
        <w:tab w:val="left" w:pos="0"/>
      </w:tabs>
      <w:spacing w:before="0" w:after="0"/>
      <w:ind w:left="284" w:hanging="284"/>
    </w:pPr>
  </w:style>
  <w:style w:type="character" w:customStyle="1" w:styleId="opsommingChar">
    <w:name w:val="opsomming Char"/>
    <w:basedOn w:val="plat1Char"/>
    <w:link w:val="opsomming"/>
    <w:rsid w:val="002706B6"/>
    <w:rPr>
      <w:rFonts w:eastAsia="Times New Roman" w:cs="Times New Roman"/>
      <w:spacing w:val="8"/>
      <w:kern w:val="18"/>
      <w:sz w:val="20"/>
      <w:szCs w:val="18"/>
    </w:rPr>
  </w:style>
  <w:style w:type="paragraph" w:customStyle="1" w:styleId="lid">
    <w:name w:val="lid"/>
    <w:basedOn w:val="Standaard"/>
    <w:rsid w:val="002F1C50"/>
    <w:pPr>
      <w:spacing w:before="100" w:beforeAutospacing="1" w:after="100" w:afterAutospacing="1"/>
    </w:pPr>
  </w:style>
  <w:style w:type="character" w:customStyle="1" w:styleId="lidnr">
    <w:name w:val="lidnr"/>
    <w:basedOn w:val="Standaardalinea-lettertype"/>
    <w:rsid w:val="002F1C50"/>
  </w:style>
  <w:style w:type="paragraph" w:customStyle="1" w:styleId="labeled">
    <w:name w:val="labeled"/>
    <w:basedOn w:val="Standaard"/>
    <w:rsid w:val="002F1C50"/>
    <w:pPr>
      <w:spacing w:before="100" w:beforeAutospacing="1" w:after="100" w:afterAutospacing="1"/>
    </w:pPr>
  </w:style>
  <w:style w:type="character" w:customStyle="1" w:styleId="ol">
    <w:name w:val="ol"/>
    <w:basedOn w:val="Standaardalinea-lettertype"/>
    <w:rsid w:val="002F1C50"/>
  </w:style>
  <w:style w:type="table" w:styleId="Tabelraster">
    <w:name w:val="Table Grid"/>
    <w:basedOn w:val="Standaardtabel"/>
    <w:uiPriority w:val="39"/>
    <w:rsid w:val="0001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4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3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3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ashboards.cbs.nl/v5/SchuldenproblematiekInBeeld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arstaatjegemeente.nl/dashboard/dashboard/gezondhei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opendata.cbs.n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ng.nl/rubrieken/onderwerpen/schuldhulpverlen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endata.cbs.nl/" TargetMode="External"/><Relationship Id="rId10" Type="http://schemas.openxmlformats.org/officeDocument/2006/relationships/hyperlink" Target="https://www.nvvk.n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pendata.cbs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77A923-9786-2F47-8F98-3E89EAE8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18</Pages>
  <Words>6333</Words>
  <Characters>34837</Characters>
  <Application>Microsoft Office Word</Application>
  <DocSecurity>0</DocSecurity>
  <Lines>290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Baarda</dc:creator>
  <cp:keywords/>
  <dc:description/>
  <cp:lastModifiedBy>Corine Baarda</cp:lastModifiedBy>
  <cp:revision>21</cp:revision>
  <cp:lastPrinted>2022-11-24T10:46:00Z</cp:lastPrinted>
  <dcterms:created xsi:type="dcterms:W3CDTF">2024-07-25T12:24:00Z</dcterms:created>
  <dcterms:modified xsi:type="dcterms:W3CDTF">2024-09-13T12:02:00Z</dcterms:modified>
</cp:coreProperties>
</file>